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Autospacing="1" w:afterAutospacing="1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2022年度市管道路日常零星维护修复项目施工监理                                                         </w:t>
      </w:r>
    </w:p>
    <w:p>
      <w:pPr>
        <w:pStyle w:val="5"/>
      </w:pPr>
    </w:p>
    <w:p>
      <w:pPr>
        <w:shd w:val="solid" w:color="FFFFFF" w:fill="auto"/>
        <w:autoSpaceDN w:val="0"/>
        <w:spacing w:beforeAutospacing="1" w:afterAutospacing="1"/>
        <w:jc w:val="center"/>
        <w:rPr>
          <w:rFonts w:ascii="宋体" w:hAnsi="宋体" w:cs="宋体"/>
          <w:sz w:val="24"/>
          <w:szCs w:val="24"/>
        </w:rPr>
      </w:pPr>
    </w:p>
    <w:p>
      <w:pPr>
        <w:shd w:val="solid" w:color="FFFFFF" w:fill="auto"/>
        <w:autoSpaceDN w:val="0"/>
        <w:spacing w:beforeAutospacing="1" w:afterAutospacing="1"/>
        <w:jc w:val="center"/>
        <w:rPr>
          <w:rFonts w:hint="eastAsia"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项</w:t>
      </w:r>
    </w:p>
    <w:p>
      <w:pPr>
        <w:shd w:val="solid" w:color="FFFFFF" w:fill="auto"/>
        <w:autoSpaceDN w:val="0"/>
        <w:spacing w:beforeAutospacing="1" w:afterAutospacing="1"/>
        <w:jc w:val="center"/>
        <w:rPr>
          <w:rFonts w:hint="eastAsia"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目</w:t>
      </w:r>
    </w:p>
    <w:p>
      <w:pPr>
        <w:shd w:val="solid" w:color="FFFFFF" w:fill="auto"/>
        <w:autoSpaceDN w:val="0"/>
        <w:spacing w:beforeAutospacing="1" w:afterAutospacing="1"/>
        <w:jc w:val="center"/>
        <w:rPr>
          <w:rFonts w:hint="eastAsia"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通</w:t>
      </w:r>
    </w:p>
    <w:p>
      <w:pPr>
        <w:shd w:val="solid" w:color="FFFFFF" w:fill="auto"/>
        <w:autoSpaceDN w:val="0"/>
        <w:spacing w:beforeAutospacing="1" w:afterAutospacing="1"/>
        <w:jc w:val="center"/>
        <w:rPr>
          <w:rFonts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知</w:t>
      </w:r>
    </w:p>
    <w:p>
      <w:pPr>
        <w:pStyle w:val="5"/>
        <w:ind w:firstLine="0"/>
      </w:pPr>
    </w:p>
    <w:p>
      <w:pPr>
        <w:shd w:val="solid" w:color="FFFFFF" w:fill="auto"/>
        <w:autoSpaceDN w:val="0"/>
        <w:spacing w:beforeAutospacing="1" w:afterAutospacing="1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shd w:val="solid" w:color="FFFFFF" w:fill="auto"/>
        <w:autoSpaceDN w:val="0"/>
        <w:adjustRightInd w:val="0"/>
        <w:spacing w:beforeAutospacing="1" w:afterAutospacing="1" w:line="720" w:lineRule="auto"/>
        <w:ind w:right="-692" w:firstLine="904" w:firstLineChars="300"/>
        <w:jc w:val="left"/>
        <w:textAlignment w:val="baseline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招标代理单位：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浙江越锋项目管理有限公司           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</w:t>
      </w:r>
    </w:p>
    <w:p>
      <w:pPr>
        <w:shd w:val="solid" w:color="FFFFFF" w:fill="auto"/>
        <w:autoSpaceDN w:val="0"/>
        <w:adjustRightInd w:val="0"/>
        <w:spacing w:beforeAutospacing="1" w:afterAutospacing="1" w:line="720" w:lineRule="auto"/>
        <w:ind w:right="-692" w:firstLine="904" w:firstLineChars="300"/>
        <w:jc w:val="left"/>
        <w:textAlignment w:val="baseline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建 设 单 位：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莆田市市政工程维护管理处            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</w:t>
      </w:r>
    </w:p>
    <w:p>
      <w:pPr>
        <w:shd w:val="solid" w:color="FFFFFF" w:fill="auto"/>
        <w:autoSpaceDN w:val="0"/>
        <w:adjustRightInd w:val="0"/>
        <w:spacing w:line="400" w:lineRule="exact"/>
        <w:ind w:right="-692" w:firstLine="904" w:firstLineChars="300"/>
        <w:jc w:val="left"/>
        <w:textAlignment w:val="baseline"/>
        <w:rPr>
          <w:rFonts w:ascii="宋体" w:hAnsi="宋体" w:cs="宋体"/>
          <w:b/>
          <w:bCs/>
          <w:sz w:val="30"/>
          <w:szCs w:val="30"/>
        </w:rPr>
      </w:pPr>
    </w:p>
    <w:p>
      <w:pPr>
        <w:shd w:val="solid" w:color="FFFFFF" w:fill="auto"/>
        <w:autoSpaceDN w:val="0"/>
        <w:spacing w:line="400" w:lineRule="exact"/>
        <w:ind w:firstLine="3614" w:firstLineChars="1200"/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日 期：2022年01月05日</w:t>
      </w:r>
    </w:p>
    <w:p>
      <w:pPr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br w:type="page"/>
      </w:r>
    </w:p>
    <w:p>
      <w:pPr>
        <w:pStyle w:val="16"/>
        <w:shd w:val="clear" w:color="auto" w:fill="FFFFFF"/>
        <w:spacing w:line="468" w:lineRule="atLeast"/>
        <w:rPr>
          <w:b/>
          <w:color w:val="333333"/>
          <w:sz w:val="30"/>
          <w:szCs w:val="30"/>
        </w:rPr>
      </w:pPr>
      <w:r>
        <w:rPr>
          <w:color w:val="333333"/>
          <w:sz w:val="22"/>
          <w:szCs w:val="22"/>
        </w:rPr>
        <w:t>　</w:t>
      </w:r>
      <w:r>
        <w:rPr>
          <w:rFonts w:hint="eastAsia"/>
          <w:color w:val="333333"/>
          <w:sz w:val="22"/>
          <w:szCs w:val="22"/>
        </w:rPr>
        <w:t xml:space="preserve">    </w:t>
      </w:r>
      <w:r>
        <w:rPr>
          <w:rFonts w:hint="eastAsia"/>
          <w:b/>
          <w:color w:val="333333"/>
          <w:sz w:val="30"/>
          <w:szCs w:val="30"/>
        </w:rPr>
        <w:t>2022年度市管道路日常零星维护修复项目施工监理项目通知</w:t>
      </w:r>
    </w:p>
    <w:p>
      <w:pPr>
        <w:pStyle w:val="16"/>
        <w:shd w:val="clear" w:color="auto" w:fill="FFFFFF"/>
        <w:wordWrap w:val="0"/>
        <w:spacing w:line="468" w:lineRule="atLeast"/>
        <w:rPr>
          <w:color w:val="333333"/>
        </w:rPr>
      </w:pPr>
      <w:r>
        <w:rPr>
          <w:rFonts w:hint="eastAsia"/>
          <w:color w:val="333333"/>
        </w:rPr>
        <w:t>1、本招标项目的投标文件格式按本项目通知为准，详见网页附件。</w:t>
      </w:r>
    </w:p>
    <w:p>
      <w:pPr>
        <w:pStyle w:val="16"/>
        <w:shd w:val="clear" w:color="auto" w:fill="FFFFFF"/>
        <w:wordWrap w:val="0"/>
        <w:spacing w:line="468" w:lineRule="atLeast"/>
        <w:rPr>
          <w:color w:val="333333"/>
        </w:rPr>
      </w:pPr>
      <w:r>
        <w:rPr>
          <w:color w:val="333333"/>
        </w:rPr>
        <w:t>注：本</w:t>
      </w:r>
      <w:r>
        <w:rPr>
          <w:rFonts w:hint="eastAsia"/>
          <w:color w:val="333333"/>
        </w:rPr>
        <w:t>项目通知</w:t>
      </w:r>
      <w:r>
        <w:rPr>
          <w:color w:val="333333"/>
        </w:rPr>
        <w:t>与招标公告、招标文件不一致的地方，以本</w:t>
      </w:r>
      <w:r>
        <w:rPr>
          <w:rFonts w:hint="eastAsia"/>
          <w:color w:val="333333"/>
        </w:rPr>
        <w:t>项目通知</w:t>
      </w:r>
      <w:r>
        <w:rPr>
          <w:color w:val="333333"/>
        </w:rPr>
        <w:t>为准。</w:t>
      </w:r>
    </w:p>
    <w:p>
      <w:pPr>
        <w:pStyle w:val="16"/>
        <w:shd w:val="clear" w:color="auto" w:fill="FFFFFF"/>
        <w:spacing w:before="0" w:beforeAutospacing="0" w:after="0" w:afterAutospacing="0" w:line="468" w:lineRule="atLeast"/>
        <w:ind w:firstLine="432"/>
        <w:jc w:val="right"/>
        <w:rPr>
          <w:color w:val="333333"/>
        </w:rPr>
      </w:pPr>
      <w:r>
        <w:rPr>
          <w:color w:val="333333"/>
        </w:rPr>
        <w:t>招标单位：</w:t>
      </w:r>
      <w:r>
        <w:rPr>
          <w:rFonts w:hint="eastAsia"/>
          <w:color w:val="333333"/>
        </w:rPr>
        <w:t>莆田市市政工程维护管理处</w:t>
      </w:r>
    </w:p>
    <w:p>
      <w:pPr>
        <w:pStyle w:val="16"/>
        <w:shd w:val="clear" w:color="auto" w:fill="FFFFFF"/>
        <w:spacing w:before="0" w:beforeAutospacing="0" w:after="0" w:afterAutospacing="0" w:line="468" w:lineRule="atLeast"/>
        <w:ind w:firstLine="432"/>
        <w:jc w:val="right"/>
        <w:rPr>
          <w:color w:val="333333"/>
        </w:rPr>
      </w:pPr>
      <w:r>
        <w:rPr>
          <w:color w:val="333333"/>
        </w:rPr>
        <w:t>　　招标代理单位：</w:t>
      </w:r>
      <w:r>
        <w:rPr>
          <w:rFonts w:hint="eastAsia"/>
          <w:color w:val="333333"/>
        </w:rPr>
        <w:t>浙江越锋项目管理有限公司</w:t>
      </w:r>
    </w:p>
    <w:p>
      <w:pPr>
        <w:pStyle w:val="16"/>
        <w:shd w:val="clear" w:color="auto" w:fill="FFFFFF"/>
        <w:spacing w:before="0" w:beforeAutospacing="0" w:after="0" w:afterAutospacing="0" w:line="468" w:lineRule="atLeast"/>
        <w:jc w:val="right"/>
        <w:rPr>
          <w:color w:val="333333"/>
        </w:rPr>
      </w:pPr>
      <w:r>
        <w:rPr>
          <w:color w:val="333333"/>
        </w:rPr>
        <w:t>　　日期：202</w:t>
      </w:r>
      <w:r>
        <w:rPr>
          <w:rFonts w:hint="eastAsia"/>
          <w:color w:val="333333"/>
        </w:rPr>
        <w:t>2</w:t>
      </w:r>
      <w:r>
        <w:rPr>
          <w:color w:val="333333"/>
        </w:rPr>
        <w:t>年</w:t>
      </w:r>
      <w:r>
        <w:rPr>
          <w:rFonts w:hint="eastAsia"/>
          <w:color w:val="333333"/>
        </w:rPr>
        <w:t>01</w:t>
      </w:r>
      <w:r>
        <w:rPr>
          <w:color w:val="333333"/>
        </w:rPr>
        <w:t>月</w:t>
      </w:r>
      <w:r>
        <w:rPr>
          <w:rFonts w:hint="eastAsia"/>
          <w:color w:val="333333"/>
        </w:rPr>
        <w:t>0</w:t>
      </w:r>
      <w:r>
        <w:rPr>
          <w:color w:val="333333"/>
        </w:rPr>
        <w:t>5日</w:t>
      </w:r>
    </w:p>
    <w:p>
      <w:pPr>
        <w:pStyle w:val="16"/>
        <w:shd w:val="clear" w:color="auto" w:fill="FFFFFF"/>
        <w:spacing w:line="468" w:lineRule="atLeast"/>
        <w:rPr>
          <w:color w:val="333333"/>
        </w:rPr>
      </w:pPr>
    </w:p>
    <w:p>
      <w:pPr>
        <w:shd w:val="solid" w:color="FFFFFF" w:fill="auto"/>
        <w:autoSpaceDN w:val="0"/>
        <w:spacing w:line="400" w:lineRule="exact"/>
        <w:ind w:firstLine="3614" w:firstLineChars="1200"/>
        <w:jc w:val="left"/>
        <w:rPr>
          <w:rFonts w:hint="eastAsia" w:ascii="宋体" w:hAnsi="宋体" w:cs="宋体"/>
          <w:b/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56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D0"/>
    <w:rsid w:val="00026B4F"/>
    <w:rsid w:val="0003547F"/>
    <w:rsid w:val="000B4D55"/>
    <w:rsid w:val="001E248D"/>
    <w:rsid w:val="0020454B"/>
    <w:rsid w:val="002443AC"/>
    <w:rsid w:val="003D4B0F"/>
    <w:rsid w:val="0054071C"/>
    <w:rsid w:val="0056369E"/>
    <w:rsid w:val="006D41EC"/>
    <w:rsid w:val="006E37D6"/>
    <w:rsid w:val="007500C8"/>
    <w:rsid w:val="0079534B"/>
    <w:rsid w:val="007B0AEA"/>
    <w:rsid w:val="008935E7"/>
    <w:rsid w:val="008B6A76"/>
    <w:rsid w:val="008C26EA"/>
    <w:rsid w:val="00C0284D"/>
    <w:rsid w:val="00CD33D0"/>
    <w:rsid w:val="00D319C9"/>
    <w:rsid w:val="00D571D4"/>
    <w:rsid w:val="00EC7AEA"/>
    <w:rsid w:val="00F0170D"/>
    <w:rsid w:val="6998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3"/>
    <w:unhideWhenUsed/>
    <w:qFormat/>
    <w:uiPriority w:val="0"/>
    <w:pPr>
      <w:widowControl/>
      <w:tabs>
        <w:tab w:val="left" w:pos="0"/>
        <w:tab w:val="left" w:pos="993"/>
        <w:tab w:val="left" w:pos="1134"/>
      </w:tabs>
      <w:spacing w:after="0" w:line="500" w:lineRule="exact"/>
      <w:ind w:left="0" w:leftChars="0" w:firstLine="420"/>
    </w:pPr>
    <w:rPr>
      <w:rFonts w:ascii="宋体"/>
      <w:sz w:val="28"/>
      <w:szCs w:val="24"/>
    </w:rPr>
  </w:style>
  <w:style w:type="paragraph" w:customStyle="1" w:styleId="8">
    <w:name w:val="Normal_17"/>
    <w:qFormat/>
    <w:uiPriority w:val="0"/>
    <w:rPr>
      <w:rFonts w:ascii="黑体" w:hAnsi="黑体" w:eastAsia="黑体" w:cs="Times New Roman"/>
      <w:b/>
      <w:kern w:val="0"/>
      <w:sz w:val="32"/>
      <w:szCs w:val="24"/>
      <w:lang w:val="en-US" w:eastAsia="zh-CN" w:bidi="ar-SA"/>
    </w:rPr>
  </w:style>
  <w:style w:type="paragraph" w:customStyle="1" w:styleId="9">
    <w:name w:val="正文_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CM99_0_0"/>
    <w:basedOn w:val="11"/>
    <w:next w:val="11"/>
    <w:uiPriority w:val="0"/>
    <w:pPr>
      <w:spacing w:after="443"/>
    </w:pPr>
    <w:rPr>
      <w:rFonts w:ascii="宋体" w:hAnsi="Calibri" w:cs="Times New Roman"/>
      <w:color w:val="auto"/>
      <w:kern w:val="0"/>
      <w:szCs w:val="20"/>
    </w:rPr>
  </w:style>
  <w:style w:type="paragraph" w:customStyle="1" w:styleId="11">
    <w:name w:val="Default_1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kern w:val="2"/>
      <w:sz w:val="24"/>
      <w:szCs w:val="24"/>
      <w:lang w:val="en-US" w:eastAsia="zh-CN" w:bidi="ar-SA"/>
    </w:rPr>
  </w:style>
  <w:style w:type="character" w:customStyle="1" w:styleId="12">
    <w:name w:val="正文文本缩进 Char"/>
    <w:basedOn w:val="7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正文首行缩进 2 Char"/>
    <w:basedOn w:val="12"/>
    <w:link w:val="5"/>
    <w:uiPriority w:val="0"/>
    <w:rPr>
      <w:rFonts w:ascii="宋体"/>
      <w:sz w:val="28"/>
      <w:szCs w:val="24"/>
    </w:rPr>
  </w:style>
  <w:style w:type="character" w:customStyle="1" w:styleId="14">
    <w:name w:val="页眉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b-free-read-leaf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2021-02-05T01:35:00Z</dcterms:created>
  <dc:creator>汪家秀</dc:creator>
  <cp:lastModifiedBy>日光倾城</cp:lastModifiedBy>
  <cp:lastPrinted>2022-01-05T01:00:00Z</cp:lastPrinted>
  <dcterms:modified xsi:type="dcterms:W3CDTF">2022-01-05T03:12:27Z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