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beforeLines="50" w:afterLines="50"/>
        <w:jc w:val="center"/>
        <w:rPr>
          <w:rFonts w:hint="eastAsia" w:ascii="方正小标宋简体" w:hAnsi="宋体" w:eastAsia="方正小标宋简体" w:cs="宋体"/>
          <w:b/>
          <w:bCs/>
          <w:kern w:val="0"/>
          <w:szCs w:val="21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工程建设项目立项用地规划许可阶段并联审批申请表</w:t>
      </w:r>
      <w:bookmarkEnd w:id="0"/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5"/>
        <w:gridCol w:w="60"/>
        <w:gridCol w:w="3514"/>
        <w:gridCol w:w="1992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hAnsi="仿宋" w:eastAsia="仿宋"/>
                <w:b/>
                <w:bCs/>
                <w:color w:val="000000"/>
                <w:sz w:val="24"/>
              </w:rPr>
              <w:t>项目单位基本情况</w:t>
            </w: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Cs w:val="21"/>
              </w:rPr>
              <w:t>项目单位名称</w:t>
            </w:r>
          </w:p>
        </w:tc>
        <w:tc>
          <w:tcPr>
            <w:tcW w:w="3514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992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统一社会信用</w:t>
            </w:r>
          </w:p>
          <w:p>
            <w:pPr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代码证号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kern w:val="0"/>
                <w:szCs w:val="21"/>
              </w:rPr>
              <w:t>法定代表人</w:t>
            </w:r>
          </w:p>
        </w:tc>
        <w:tc>
          <w:tcPr>
            <w:tcW w:w="3514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  <w:tc>
          <w:tcPr>
            <w:tcW w:w="1992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pacing w:val="-10"/>
                <w:szCs w:val="21"/>
              </w:rPr>
              <w:t>职务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pacing w:val="-4"/>
                <w:szCs w:val="21"/>
              </w:rPr>
              <w:t>委托代理人</w:t>
            </w:r>
          </w:p>
        </w:tc>
        <w:tc>
          <w:tcPr>
            <w:tcW w:w="3514" w:type="dxa"/>
            <w:noWrap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92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4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pacing w:val="-4"/>
                <w:szCs w:val="21"/>
              </w:rPr>
              <w:t>身份证件号码</w:t>
            </w:r>
          </w:p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pacing w:val="-4"/>
                <w:szCs w:val="21"/>
              </w:rPr>
              <w:t>（或社会信用代码）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4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3514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  <w:tc>
          <w:tcPr>
            <w:tcW w:w="1992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271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5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单位通讯地址</w:t>
            </w:r>
          </w:p>
        </w:tc>
        <w:tc>
          <w:tcPr>
            <w:tcW w:w="7777" w:type="dxa"/>
            <w:gridSpan w:val="3"/>
            <w:noWrap/>
            <w:vAlign w:val="center"/>
          </w:tcPr>
          <w:p>
            <w:pPr>
              <w:ind w:firstLine="455" w:firstLineChars="250"/>
              <w:jc w:val="center"/>
              <w:rPr>
                <w:rFonts w:eastAsia="仿宋"/>
                <w:b/>
                <w:bCs/>
                <w:color w:val="000000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9382" w:type="dxa"/>
            <w:gridSpan w:val="5"/>
            <w:noWrap/>
          </w:tcPr>
          <w:p>
            <w:pPr>
              <w:ind w:firstLine="404" w:firstLineChars="200"/>
              <w:rPr>
                <w:rFonts w:eastAsia="仿宋"/>
                <w:b/>
                <w:bCs/>
                <w:color w:val="000000"/>
                <w:szCs w:val="21"/>
              </w:rPr>
            </w:pPr>
          </w:p>
          <w:p>
            <w:pPr>
              <w:ind w:firstLine="404" w:firstLineChars="200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本单位承诺：对本表所填报的内容及提交的申报材料真实性负责，并依法承担相应的法律责任。</w:t>
            </w:r>
          </w:p>
          <w:p>
            <w:pPr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同时，自即日起委托上述委托代理人申请办理下述项目申报有关手续，委托期限至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20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年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月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日止。</w:t>
            </w:r>
          </w:p>
          <w:p>
            <w:pPr>
              <w:ind w:right="660" w:rightChars="327"/>
              <w:rPr>
                <w:rFonts w:eastAsia="仿宋"/>
                <w:b/>
                <w:bCs/>
                <w:color w:val="000000"/>
                <w:szCs w:val="21"/>
              </w:rPr>
            </w:pPr>
          </w:p>
          <w:p>
            <w:pPr>
              <w:ind w:right="660" w:rightChars="327"/>
              <w:rPr>
                <w:rFonts w:eastAsia="仿宋"/>
                <w:b/>
                <w:bCs/>
                <w:color w:val="000000"/>
                <w:szCs w:val="21"/>
              </w:rPr>
            </w:pPr>
          </w:p>
          <w:p>
            <w:pPr>
              <w:ind w:right="660" w:rightChars="327"/>
              <w:jc w:val="right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受委托人签名：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      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项目单位：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 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（公章）</w:t>
            </w:r>
          </w:p>
          <w:p>
            <w:pPr>
              <w:ind w:right="660" w:rightChars="327"/>
              <w:jc w:val="right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申请日期：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20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年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月</w:t>
            </w:r>
            <w:r>
              <w:rPr>
                <w:rFonts w:eastAsia="仿宋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hAnsi="仿宋" w:eastAsia="仿宋"/>
                <w:b/>
                <w:bCs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507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 w:val="24"/>
              </w:rPr>
              <w:t>申报事项</w:t>
            </w:r>
          </w:p>
        </w:tc>
        <w:tc>
          <w:tcPr>
            <w:tcW w:w="1545" w:type="dxa"/>
            <w:noWrap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自然资源部门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建设项目用地预审和选址意见书核发</w:t>
            </w:r>
          </w:p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建设用地规划许可证核发</w:t>
            </w:r>
          </w:p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建设用地批准书核发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发改部门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政府投资项目审批</w:t>
            </w:r>
            <w:r>
              <w:rPr>
                <w:rFonts w:hAnsi="仿宋" w:eastAsia="仿宋"/>
                <w:szCs w:val="21"/>
              </w:rPr>
              <w:t>（含项目建议书、可行性研究报告批复）</w:t>
            </w:r>
          </w:p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固定资产投资项目节能审查</w:t>
            </w:r>
          </w:p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企业投资项目备案</w:t>
            </w:r>
          </w:p>
          <w:p>
            <w:pPr>
              <w:snapToGrid w:val="0"/>
              <w:spacing w:line="360" w:lineRule="exac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企业投资项目核准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507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hAnsi="仿宋" w:eastAsia="仿宋"/>
                <w:b/>
                <w:bCs/>
                <w:color w:val="000000"/>
                <w:sz w:val="24"/>
              </w:rPr>
              <w:t>建设项目基本情况</w:t>
            </w: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snapToGrid w:val="0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项目代码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jc w:val="left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项目总投资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项目总投资</w:t>
            </w:r>
            <w:r>
              <w:rPr>
                <w:rFonts w:hAnsi="仿宋" w:eastAsia="仿宋"/>
                <w:color w:val="000000"/>
                <w:szCs w:val="21"/>
              </w:rPr>
              <w:t>万元（其中，建安工程费</w:t>
            </w:r>
            <w:r>
              <w:rPr>
                <w:rFonts w:eastAsia="仿宋"/>
                <w:color w:val="000000"/>
                <w:szCs w:val="21"/>
              </w:rPr>
              <w:t xml:space="preserve">     </w:t>
            </w:r>
            <w:r>
              <w:rPr>
                <w:rFonts w:hAnsi="仿宋" w:eastAsia="仿宋"/>
                <w:color w:val="000000"/>
                <w:szCs w:val="21"/>
              </w:rPr>
              <w:t>万元，工程建设其他费</w:t>
            </w:r>
            <w:r>
              <w:rPr>
                <w:rFonts w:eastAsia="仿宋"/>
                <w:color w:val="000000"/>
                <w:szCs w:val="21"/>
              </w:rPr>
              <w:t xml:space="preserve">     </w:t>
            </w:r>
            <w:r>
              <w:rPr>
                <w:rFonts w:hAnsi="仿宋" w:eastAsia="仿宋"/>
                <w:color w:val="000000"/>
                <w:szCs w:val="21"/>
              </w:rPr>
              <w:t>万元，基本预备费</w:t>
            </w:r>
            <w:r>
              <w:rPr>
                <w:rFonts w:eastAsia="仿宋"/>
                <w:color w:val="000000"/>
                <w:szCs w:val="21"/>
              </w:rPr>
              <w:t xml:space="preserve">     </w:t>
            </w:r>
            <w:r>
              <w:rPr>
                <w:rFonts w:hAnsi="仿宋" w:eastAsia="仿宋"/>
                <w:color w:val="000000"/>
                <w:szCs w:val="21"/>
              </w:rPr>
              <w:t>万元，建设期贷款利息</w:t>
            </w:r>
            <w:r>
              <w:rPr>
                <w:rFonts w:eastAsia="仿宋"/>
                <w:color w:val="000000"/>
                <w:szCs w:val="21"/>
              </w:rPr>
              <w:t xml:space="preserve">     </w:t>
            </w:r>
            <w:r>
              <w:rPr>
                <w:rFonts w:hAnsi="仿宋" w:eastAsia="仿宋"/>
                <w:color w:val="000000"/>
                <w:szCs w:val="21"/>
              </w:rPr>
              <w:t>万元，铺底流动资金</w:t>
            </w:r>
            <w:r>
              <w:rPr>
                <w:rFonts w:eastAsia="仿宋"/>
                <w:color w:val="000000"/>
                <w:szCs w:val="21"/>
              </w:rPr>
              <w:t xml:space="preserve">     </w:t>
            </w:r>
            <w:r>
              <w:rPr>
                <w:rFonts w:hAnsi="仿宋" w:eastAsia="仿宋"/>
                <w:color w:val="000000"/>
                <w:szCs w:val="21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建设地点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具体位置：</w:t>
            </w:r>
          </w:p>
          <w:p>
            <w:pPr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地形图号：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重点工程</w:t>
            </w:r>
          </w:p>
        </w:tc>
        <w:tc>
          <w:tcPr>
            <w:tcW w:w="7837" w:type="dxa"/>
            <w:gridSpan w:val="4"/>
            <w:noWrap/>
            <w:vAlign w:val="center"/>
          </w:tcPr>
          <w:p>
            <w:pPr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国家级重点项目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省级重点项目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市级重点项目</w:t>
            </w:r>
          </w:p>
          <w:p>
            <w:pPr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国家、省、市的行业规划、区域规划、重点计划：</w:t>
            </w:r>
            <w:r>
              <w:rPr>
                <w:rFonts w:eastAsia="仿宋"/>
                <w:color w:val="000000"/>
                <w:szCs w:val="21"/>
              </w:rPr>
              <w:t>____________________</w:t>
            </w:r>
          </w:p>
          <w:p>
            <w:pPr>
              <w:jc w:val="left"/>
              <w:rPr>
                <w:rFonts w:eastAsia="仿宋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非重点工程</w:t>
            </w:r>
          </w:p>
        </w:tc>
      </w:tr>
    </w:tbl>
    <w:p>
      <w:pPr>
        <w:rPr>
          <w:szCs w:val="21"/>
        </w:rPr>
      </w:pPr>
      <w:r>
        <w:rPr>
          <w:szCs w:val="21"/>
        </w:rPr>
        <w:br w:type="page"/>
      </w:r>
    </w:p>
    <w:tbl>
      <w:tblPr>
        <w:tblStyle w:val="3"/>
        <w:tblW w:w="10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5"/>
        <w:gridCol w:w="1215"/>
        <w:gridCol w:w="219"/>
        <w:gridCol w:w="184"/>
        <w:gridCol w:w="1241"/>
        <w:gridCol w:w="542"/>
        <w:gridCol w:w="163"/>
        <w:gridCol w:w="483"/>
        <w:gridCol w:w="812"/>
        <w:gridCol w:w="325"/>
        <w:gridCol w:w="91"/>
        <w:gridCol w:w="1692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507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 w:val="24"/>
              </w:rPr>
              <w:t>建设项目基本情况</w:t>
            </w:r>
          </w:p>
        </w:tc>
        <w:tc>
          <w:tcPr>
            <w:tcW w:w="1545" w:type="dxa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建设规模内容</w:t>
            </w:r>
          </w:p>
        </w:tc>
        <w:tc>
          <w:tcPr>
            <w:tcW w:w="8292" w:type="dxa"/>
            <w:gridSpan w:val="12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项目用地规模</w:t>
            </w:r>
          </w:p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（公顷）</w:t>
            </w:r>
          </w:p>
        </w:tc>
        <w:tc>
          <w:tcPr>
            <w:tcW w:w="1618" w:type="dxa"/>
            <w:gridSpan w:val="3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用地总面积</w:t>
            </w:r>
          </w:p>
        </w:tc>
        <w:tc>
          <w:tcPr>
            <w:tcW w:w="3566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农用地</w:t>
            </w:r>
          </w:p>
        </w:tc>
        <w:tc>
          <w:tcPr>
            <w:tcW w:w="178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建设用地</w:t>
            </w:r>
          </w:p>
        </w:tc>
        <w:tc>
          <w:tcPr>
            <w:tcW w:w="1325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未利用地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gridSpan w:val="3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合计</w:t>
            </w:r>
          </w:p>
        </w:tc>
        <w:tc>
          <w:tcPr>
            <w:tcW w:w="1783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其中：耕地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（基本农田）</w:t>
            </w:r>
          </w:p>
        </w:tc>
        <w:tc>
          <w:tcPr>
            <w:tcW w:w="178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32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618" w:type="dxa"/>
            <w:gridSpan w:val="3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4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8292" w:type="dxa"/>
            <w:gridSpan w:val="12"/>
            <w:noWrap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是否分期建设：</w:t>
            </w: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是</w:t>
            </w:r>
            <w:r>
              <w:rPr>
                <w:rFonts w:eastAsia="仿宋"/>
                <w:color w:val="000000"/>
                <w:szCs w:val="21"/>
              </w:rPr>
              <w:t xml:space="preserve">       </w:t>
            </w:r>
            <w:r>
              <w:rPr>
                <w:rFonts w:ascii="黑体" w:hAnsi="黑体" w:eastAsia="黑体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8292" w:type="dxa"/>
            <w:gridSpan w:val="12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分期建设情况：</w:t>
            </w:r>
          </w:p>
          <w:p>
            <w:pPr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一期：</w:t>
            </w:r>
          </w:p>
          <w:p>
            <w:pPr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二期：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建设工期</w:t>
            </w:r>
          </w:p>
        </w:tc>
        <w:tc>
          <w:tcPr>
            <w:tcW w:w="8292" w:type="dxa"/>
            <w:gridSpan w:val="12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szCs w:val="21"/>
              </w:rPr>
              <w:t xml:space="preserve">        </w:t>
            </w:r>
            <w:r>
              <w:rPr>
                <w:rFonts w:hAnsi="仿宋" w:eastAsia="仿宋"/>
                <w:szCs w:val="21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项目用海规模</w:t>
            </w:r>
          </w:p>
        </w:tc>
        <w:tc>
          <w:tcPr>
            <w:tcW w:w="4047" w:type="dxa"/>
            <w:gridSpan w:val="7"/>
            <w:noWrap/>
            <w:vAlign w:val="center"/>
          </w:tcPr>
          <w:p>
            <w:pPr>
              <w:spacing w:line="0" w:lineRule="atLeast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用海总面积：</w:t>
            </w:r>
            <w:r>
              <w:rPr>
                <w:rFonts w:eastAsia="仿宋"/>
                <w:color w:val="000000"/>
                <w:szCs w:val="21"/>
              </w:rPr>
              <w:t xml:space="preserve">                </w:t>
            </w:r>
            <w:r>
              <w:rPr>
                <w:rFonts w:hAnsi="仿宋" w:eastAsia="仿宋"/>
                <w:color w:val="000000"/>
                <w:szCs w:val="21"/>
              </w:rPr>
              <w:t>公顷</w:t>
            </w:r>
          </w:p>
        </w:tc>
        <w:tc>
          <w:tcPr>
            <w:tcW w:w="1228" w:type="dxa"/>
            <w:gridSpan w:val="3"/>
            <w:noWrap/>
            <w:vAlign w:val="center"/>
          </w:tcPr>
          <w:p>
            <w:pPr>
              <w:spacing w:line="0" w:lineRule="atLeast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占用岸线</w:t>
            </w:r>
          </w:p>
        </w:tc>
        <w:tc>
          <w:tcPr>
            <w:tcW w:w="3017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 xml:space="preserve">                   </w:t>
            </w:r>
            <w:r>
              <w:rPr>
                <w:rFonts w:hAnsi="仿宋" w:eastAsia="仿宋"/>
                <w:color w:val="000000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4047" w:type="dxa"/>
            <w:gridSpan w:val="7"/>
            <w:noWrap/>
            <w:vAlign w:val="center"/>
          </w:tcPr>
          <w:p>
            <w:pPr>
              <w:spacing w:line="0" w:lineRule="atLeast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用海年限：</w:t>
            </w:r>
          </w:p>
        </w:tc>
        <w:tc>
          <w:tcPr>
            <w:tcW w:w="4245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用海类型：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使用方式</w:t>
            </w:r>
          </w:p>
        </w:tc>
        <w:tc>
          <w:tcPr>
            <w:tcW w:w="2832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面积</w:t>
            </w:r>
          </w:p>
        </w:tc>
        <w:tc>
          <w:tcPr>
            <w:tcW w:w="4245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具体用途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832" w:type="dxa"/>
            <w:gridSpan w:val="6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公顷</w:t>
            </w:r>
          </w:p>
        </w:tc>
        <w:tc>
          <w:tcPr>
            <w:tcW w:w="4245" w:type="dxa"/>
            <w:gridSpan w:val="5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用海位置说明</w:t>
            </w:r>
          </w:p>
        </w:tc>
        <w:tc>
          <w:tcPr>
            <w:tcW w:w="7077" w:type="dxa"/>
            <w:gridSpan w:val="11"/>
            <w:noWrap/>
            <w:vAlign w:val="center"/>
          </w:tcPr>
          <w:p>
            <w:pPr>
              <w:spacing w:line="0" w:lineRule="atLeas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顶点坐标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北纬</w:t>
            </w:r>
          </w:p>
        </w:tc>
        <w:tc>
          <w:tcPr>
            <w:tcW w:w="3433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color w:val="000000"/>
                <w:szCs w:val="21"/>
              </w:rPr>
              <w:t>东经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215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eastAsia="仿宋"/>
                <w:szCs w:val="21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433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建成投产后</w:t>
            </w:r>
          </w:p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能源消耗情况</w:t>
            </w: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主要能源</w:t>
            </w:r>
          </w:p>
          <w:p>
            <w:pPr>
              <w:topLinePunct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种类</w:t>
            </w: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计量单位</w:t>
            </w:r>
          </w:p>
        </w:tc>
        <w:tc>
          <w:tcPr>
            <w:tcW w:w="2325" w:type="dxa"/>
            <w:gridSpan w:val="5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实物量</w:t>
            </w: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topLinePunct/>
              <w:adjustRightInd w:val="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折标系数</w:t>
            </w:r>
          </w:p>
        </w:tc>
        <w:tc>
          <w:tcPr>
            <w:tcW w:w="1325" w:type="dxa"/>
            <w:noWrap/>
            <w:vAlign w:val="center"/>
          </w:tcPr>
          <w:p>
            <w:pPr>
              <w:topLinePunct/>
              <w:adjustRightInd w:val="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折标煤量（</w:t>
            </w:r>
            <w:r>
              <w:rPr>
                <w:rFonts w:eastAsia="仿宋"/>
                <w:szCs w:val="21"/>
              </w:rPr>
              <w:t>tce</w:t>
            </w:r>
            <w:r>
              <w:rPr>
                <w:rFonts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电</w:t>
            </w: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万</w:t>
            </w:r>
            <w:r>
              <w:rPr>
                <w:rFonts w:eastAsia="仿宋"/>
                <w:szCs w:val="21"/>
              </w:rPr>
              <w:t>kWh</w:t>
            </w:r>
          </w:p>
        </w:tc>
        <w:tc>
          <w:tcPr>
            <w:tcW w:w="2325" w:type="dxa"/>
            <w:gridSpan w:val="5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szCs w:val="21"/>
              </w:rPr>
              <w:t>0.1229kgce/kWh</w:t>
            </w:r>
          </w:p>
        </w:tc>
        <w:tc>
          <w:tcPr>
            <w:tcW w:w="1325" w:type="dxa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天然气</w:t>
            </w: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万</w:t>
            </w:r>
            <w:r>
              <w:rPr>
                <w:rFonts w:eastAsia="仿宋"/>
                <w:szCs w:val="21"/>
              </w:rPr>
              <w:t>m</w:t>
            </w:r>
            <w:r>
              <w:rPr>
                <w:szCs w:val="21"/>
              </w:rPr>
              <w:t>³</w:t>
            </w:r>
          </w:p>
        </w:tc>
        <w:tc>
          <w:tcPr>
            <w:tcW w:w="2325" w:type="dxa"/>
            <w:gridSpan w:val="5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szCs w:val="21"/>
              </w:rPr>
              <w:t>1.2143kgce/m</w:t>
            </w:r>
            <w:r>
              <w:rPr>
                <w:szCs w:val="21"/>
              </w:rPr>
              <w:t>³</w:t>
            </w:r>
          </w:p>
        </w:tc>
        <w:tc>
          <w:tcPr>
            <w:tcW w:w="1325" w:type="dxa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新鲜水</w:t>
            </w: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万</w:t>
            </w:r>
            <w:r>
              <w:rPr>
                <w:rFonts w:eastAsia="仿宋"/>
                <w:szCs w:val="21"/>
              </w:rPr>
              <w:t>m</w:t>
            </w:r>
            <w:r>
              <w:rPr>
                <w:szCs w:val="21"/>
              </w:rPr>
              <w:t>³</w:t>
            </w:r>
          </w:p>
        </w:tc>
        <w:tc>
          <w:tcPr>
            <w:tcW w:w="2325" w:type="dxa"/>
            <w:gridSpan w:val="5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szCs w:val="21"/>
              </w:rPr>
              <w:t>0.0857kgce/m</w:t>
            </w:r>
            <w:r>
              <w:rPr>
                <w:szCs w:val="21"/>
              </w:rPr>
              <w:t>³</w:t>
            </w:r>
          </w:p>
        </w:tc>
        <w:tc>
          <w:tcPr>
            <w:tcW w:w="1325" w:type="dxa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1434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325" w:type="dxa"/>
            <w:gridSpan w:val="5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83" w:type="dxa"/>
            <w:gridSpan w:val="2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topLinePunct/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dxa"/>
            <w:vMerge w:val="continue"/>
            <w:noWrap/>
            <w:vAlign w:val="center"/>
          </w:tcPr>
          <w:p>
            <w:pPr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</w:p>
        </w:tc>
        <w:tc>
          <w:tcPr>
            <w:tcW w:w="3564" w:type="dxa"/>
            <w:gridSpan w:val="6"/>
            <w:noWrap/>
            <w:vAlign w:val="center"/>
          </w:tcPr>
          <w:p>
            <w:pPr>
              <w:topLinePunct/>
              <w:ind w:firstLine="404" w:firstLineChars="200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hAnsi="仿宋" w:eastAsia="仿宋"/>
                <w:szCs w:val="21"/>
              </w:rPr>
              <w:t>项目年综合能源消费量（</w:t>
            </w:r>
            <w:r>
              <w:rPr>
                <w:rFonts w:eastAsia="仿宋"/>
                <w:szCs w:val="21"/>
              </w:rPr>
              <w:t>tce</w:t>
            </w:r>
            <w:r>
              <w:rPr>
                <w:rFonts w:hAnsi="仿宋" w:eastAsia="仿宋"/>
                <w:szCs w:val="21"/>
              </w:rPr>
              <w:t>）</w:t>
            </w:r>
          </w:p>
        </w:tc>
        <w:tc>
          <w:tcPr>
            <w:tcW w:w="4728" w:type="dxa"/>
            <w:gridSpan w:val="6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2" w:type="dxa"/>
            <w:gridSpan w:val="2"/>
            <w:noWrap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000000"/>
                <w:szCs w:val="21"/>
              </w:rPr>
            </w:pPr>
            <w:r>
              <w:rPr>
                <w:rFonts w:hAnsi="仿宋" w:eastAsia="仿宋"/>
                <w:b/>
                <w:bCs/>
                <w:color w:val="000000"/>
                <w:szCs w:val="21"/>
              </w:rPr>
              <w:t>批文送达方式</w:t>
            </w:r>
          </w:p>
        </w:tc>
        <w:tc>
          <w:tcPr>
            <w:tcW w:w="8292" w:type="dxa"/>
            <w:gridSpan w:val="12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□</w:t>
            </w:r>
            <w:r>
              <w:rPr>
                <w:rFonts w:hAnsi="仿宋" w:eastAsia="仿宋"/>
                <w:color w:val="000000"/>
                <w:szCs w:val="21"/>
              </w:rPr>
              <w:t>直接送达</w:t>
            </w:r>
            <w:r>
              <w:rPr>
                <w:rFonts w:eastAsia="仿宋"/>
                <w:color w:val="000000"/>
                <w:szCs w:val="21"/>
              </w:rPr>
              <w:t xml:space="preserve">    □</w:t>
            </w:r>
            <w:r>
              <w:rPr>
                <w:rFonts w:hAnsi="仿宋" w:eastAsia="仿宋"/>
                <w:color w:val="000000"/>
                <w:szCs w:val="21"/>
              </w:rPr>
              <w:t>邮寄送达</w:t>
            </w:r>
            <w:r>
              <w:rPr>
                <w:rFonts w:eastAsia="仿宋"/>
                <w:color w:val="000000"/>
                <w:szCs w:val="21"/>
              </w:rPr>
              <w:t xml:space="preserve">   </w:t>
            </w:r>
            <w:r>
              <w:rPr>
                <w:rFonts w:eastAsia="仿宋"/>
                <w:color w:val="000000"/>
                <w:szCs w:val="21"/>
              </w:rPr>
              <w:sym w:font="Wingdings 2" w:char="00A3"/>
            </w:r>
            <w:r>
              <w:rPr>
                <w:rFonts w:hAnsi="仿宋" w:eastAsia="仿宋"/>
                <w:color w:val="000000"/>
                <w:szCs w:val="21"/>
              </w:rPr>
              <w:t>其他方式送达</w:t>
            </w:r>
            <w:r>
              <w:rPr>
                <w:rFonts w:eastAsia="仿宋"/>
                <w:color w:val="000000"/>
                <w:szCs w:val="21"/>
              </w:rPr>
              <w:t>____________</w:t>
            </w:r>
          </w:p>
        </w:tc>
      </w:tr>
    </w:tbl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p>
      <w:pPr>
        <w:spacing w:line="20" w:lineRule="exact"/>
        <w:rPr>
          <w:rFonts w:eastAsia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134" w:bottom="1985" w:left="1134" w:header="992" w:footer="1361" w:gutter="0"/>
          <w:cols w:space="425" w:num="1"/>
          <w:docGrid w:type="linesAndChars" w:linePitch="286" w:charSpace="-1696"/>
        </w:sectPr>
      </w:pPr>
    </w:p>
    <w:p>
      <w:pPr>
        <w:spacing w:line="20" w:lineRule="exact"/>
        <w:rPr>
          <w:rFonts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550A7"/>
    <w:rsid w:val="4C05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2020-08-31T00:30:00Z</dcterms:created>
  <dc:creator>宝楠</dc:creator>
  <cp:lastModifiedBy>宝楠</cp:lastModifiedBy>
  <dcterms:modified xsi:type="dcterms:W3CDTF">2020-08-31T00:31:07Z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