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40" w:afterAutospacing="0"/>
        <w:ind w:left="0" w:right="0" w:firstLine="0"/>
        <w:jc w:val="center"/>
        <w:rPr>
          <w:rFonts w:ascii="微软雅黑" w:hAnsi="微软雅黑" w:eastAsia="微软雅黑" w:cs="微软雅黑"/>
          <w:i w:val="0"/>
          <w:caps w:val="0"/>
          <w:color w:val="333333"/>
          <w:spacing w:val="8"/>
          <w:sz w:val="24"/>
          <w:szCs w:val="24"/>
        </w:rPr>
      </w:pPr>
      <w:r>
        <w:rPr>
          <w:rStyle w:val="5"/>
          <w:rFonts w:hint="eastAsia" w:ascii="黑体" w:hAnsi="黑体" w:eastAsia="黑体" w:cs="黑体"/>
          <w:b/>
          <w:bCs w:val="0"/>
          <w:i w:val="0"/>
          <w:caps w:val="0"/>
          <w:color w:val="333333"/>
          <w:spacing w:val="8"/>
          <w:sz w:val="36"/>
          <w:szCs w:val="36"/>
          <w:shd w:val="clear" w:fill="FFFFFF"/>
        </w:rPr>
        <w:t>中华人民共和国国徽法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20" w:lineRule="exact"/>
        <w:ind w:left="0" w:right="0" w:firstLine="512" w:firstLineChars="200"/>
        <w:textAlignment w:val="auto"/>
        <w:rPr>
          <w:rFonts w:hint="eastAsia" w:ascii="宋体" w:hAnsi="宋体" w:eastAsia="宋体" w:cs="宋体"/>
          <w:i w:val="0"/>
          <w:caps w:val="0"/>
          <w:color w:val="333333"/>
          <w:spacing w:val="8"/>
          <w:sz w:val="10"/>
          <w:szCs w:val="10"/>
          <w:shd w:val="clear" w:fill="FFFFFF"/>
        </w:rPr>
      </w:pPr>
      <w:r>
        <w:rPr>
          <w:rFonts w:hint="eastAsia" w:ascii="宋体" w:hAnsi="宋体" w:eastAsia="宋体" w:cs="宋体"/>
          <w:i w:val="0"/>
          <w:caps w:val="0"/>
          <w:color w:val="333333"/>
          <w:spacing w:val="8"/>
          <w:sz w:val="24"/>
          <w:szCs w:val="24"/>
          <w:shd w:val="clear" w:fill="FFFFFF"/>
        </w:rPr>
        <w:t>(1991年3月2日第七届全国人民代表大会常务委员会第十八次会议通过 1991年3月2日中华人民共和国主席令第四十一号公布 自1991年10月1日起施行)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caps w:val="0"/>
          <w:color w:val="333333"/>
          <w:spacing w:val="8"/>
          <w:sz w:val="10"/>
          <w:szCs w:val="10"/>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 xml:space="preserve">第一条 </w:t>
      </w:r>
      <w:r>
        <w:rPr>
          <w:rFonts w:hint="eastAsia" w:ascii="宋体" w:hAnsi="宋体" w:eastAsia="宋体" w:cs="宋体"/>
          <w:i w:val="0"/>
          <w:caps w:val="0"/>
          <w:color w:val="333333"/>
          <w:spacing w:val="8"/>
          <w:sz w:val="24"/>
          <w:szCs w:val="24"/>
          <w:shd w:val="clear" w:fill="FFFFFF"/>
        </w:rPr>
        <w:t>为了维护国徽的尊严，正确使用国徽，根据宪法，制定本法。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 xml:space="preserve">第二条 </w:t>
      </w:r>
      <w:r>
        <w:rPr>
          <w:rFonts w:hint="eastAsia" w:ascii="宋体" w:hAnsi="宋体" w:eastAsia="宋体" w:cs="宋体"/>
          <w:i w:val="0"/>
          <w:caps w:val="0"/>
          <w:color w:val="333333"/>
          <w:spacing w:val="8"/>
          <w:sz w:val="24"/>
          <w:szCs w:val="24"/>
          <w:shd w:val="clear" w:fill="FFFFFF"/>
        </w:rPr>
        <w:t>中华人民共和国国徽，中间是五星照耀下的天安门，周围是谷穗和齿轮。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中华人民共和国国徽按照一九五0年中央人民政府委员会通过的《中华人民共和国国徽图案》和中央人民政府委员会办公厅公布的《中华人民共和国国徽图案制作说明》制作。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第三条</w:t>
      </w:r>
      <w:r>
        <w:rPr>
          <w:rFonts w:hint="eastAsia" w:ascii="宋体" w:hAnsi="宋体" w:eastAsia="宋体" w:cs="宋体"/>
          <w:i w:val="0"/>
          <w:caps w:val="0"/>
          <w:color w:val="333333"/>
          <w:spacing w:val="8"/>
          <w:sz w:val="24"/>
          <w:szCs w:val="24"/>
          <w:shd w:val="clear" w:fill="FFFFFF"/>
        </w:rPr>
        <w:t xml:space="preserve"> 中华人民共和国国徽是中华人民共和国的象征和标志。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一切组织和公民，都应当尊重和爱护国徽。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第四条</w:t>
      </w:r>
      <w:r>
        <w:rPr>
          <w:rFonts w:hint="eastAsia" w:ascii="宋体" w:hAnsi="宋体" w:eastAsia="宋体" w:cs="宋体"/>
          <w:i w:val="0"/>
          <w:caps w:val="0"/>
          <w:color w:val="333333"/>
          <w:spacing w:val="8"/>
          <w:sz w:val="24"/>
          <w:szCs w:val="24"/>
          <w:shd w:val="clear" w:fill="FFFFFF"/>
        </w:rPr>
        <w:t xml:space="preserve"> 下列机构应当悬挂国徽: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(一)县级以上各级人民代表大会常务委员会;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(二)县级以上各级人民政府;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(三)中央军事委员会;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(四)各级人民法院和专门人民法院;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(五)各级人民检察院和专门人民检察院;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(六)外交部;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(七)国家驻外使馆、领馆和其他外交代表机构。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乡、民族乡、镇的人民政府可以悬挂国徽，具体办法由省、自治区、直辖市的人民政府根据实际情况规定。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国徽应当悬挂在机关正门上方正中处。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第五条</w:t>
      </w:r>
      <w:r>
        <w:rPr>
          <w:rFonts w:hint="eastAsia" w:ascii="宋体" w:hAnsi="宋体" w:eastAsia="宋体" w:cs="宋体"/>
          <w:i w:val="0"/>
          <w:caps w:val="0"/>
          <w:color w:val="333333"/>
          <w:spacing w:val="8"/>
          <w:sz w:val="24"/>
          <w:szCs w:val="24"/>
          <w:shd w:val="clear" w:fill="FFFFFF"/>
        </w:rPr>
        <w:t xml:space="preserve"> 下列场所应当悬挂国徽: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(一)北京天安门城楼，人民大会堂;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(二)县级以上各级人民代表大会及其常务委员会会议厅;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(三)各级人民法院和专门人民法院的审判庭;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(四)出境入境口岸的适当场所。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第六条</w:t>
      </w:r>
      <w:r>
        <w:rPr>
          <w:rFonts w:hint="eastAsia" w:ascii="宋体" w:hAnsi="宋体" w:eastAsia="宋体" w:cs="宋体"/>
          <w:i w:val="0"/>
          <w:caps w:val="0"/>
          <w:color w:val="333333"/>
          <w:spacing w:val="8"/>
          <w:sz w:val="24"/>
          <w:szCs w:val="24"/>
          <w:shd w:val="clear" w:fill="FFFFFF"/>
        </w:rPr>
        <w:t xml:space="preserve"> 下列机构的印章应当刻有国徽图案: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(一)全国人民代表大会常务委员会，国务院，中央军事委员会，最高人民法院，最高人民检察院;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二)全国人民代表大会各专门委员会和全国人民代表大会常务委员会办公厅、工作委员会，国务院各部、各委员会、各直属机构、国务院办公厅以及国务院规定应当使用刻有国徽图案印章的办事机构，中央军事委员会办公厅以及中央军事委员会规定应当使用刻有国徽图案印章的其他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(三)县级以上地方各级人民代表大会常务委员会、人民政府、人民法院、人民检察院，专门人民法院，专门人民检察院;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(四)国家驻外使馆、领馆和其他外交代表机构。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 xml:space="preserve">第七条 </w:t>
      </w:r>
      <w:r>
        <w:rPr>
          <w:rFonts w:hint="eastAsia" w:ascii="宋体" w:hAnsi="宋体" w:eastAsia="宋体" w:cs="宋体"/>
          <w:i w:val="0"/>
          <w:caps w:val="0"/>
          <w:color w:val="333333"/>
          <w:spacing w:val="8"/>
          <w:sz w:val="24"/>
          <w:szCs w:val="24"/>
          <w:shd w:val="clear" w:fill="FFFFFF"/>
        </w:rPr>
        <w:t>下列文书、出版物等应当印有国徽图案: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(一)全国人民代表大会常务委员会、中华人民共和国主席和国务院颁发的荣誉证书、任命书、外交文书;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(二)中华人民共和国主席、全国人民代表大会常务委员会委员长、国务院总理、中央军事委员会主席、最高人民法院院长和最高人民检察院检察长以职务名义对外使用的信封、信笺、请柬等;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(三)全国人民代表大会常务委员会公报、国务院公报、最高人民法院公报和最高人民检察院公报的封面;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(四)国家出版的法律、法规正式版本的封面。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第八条</w:t>
      </w:r>
      <w:r>
        <w:rPr>
          <w:rFonts w:hint="eastAsia" w:ascii="宋体" w:hAnsi="宋体" w:eastAsia="宋体" w:cs="宋体"/>
          <w:i w:val="0"/>
          <w:caps w:val="0"/>
          <w:color w:val="333333"/>
          <w:spacing w:val="8"/>
          <w:sz w:val="24"/>
          <w:szCs w:val="24"/>
          <w:shd w:val="clear" w:fill="FFFFFF"/>
        </w:rPr>
        <w:t xml:space="preserve"> 外事活动和国家驻外使馆、领馆以及其他外交代表机构对外使用国徽图案的办法，由外交部规定，报国务院批准后施行。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 xml:space="preserve">第九条 </w:t>
      </w:r>
      <w:r>
        <w:rPr>
          <w:rFonts w:hint="eastAsia" w:ascii="宋体" w:hAnsi="宋体" w:eastAsia="宋体" w:cs="宋体"/>
          <w:i w:val="0"/>
          <w:caps w:val="0"/>
          <w:color w:val="333333"/>
          <w:spacing w:val="8"/>
          <w:sz w:val="24"/>
          <w:szCs w:val="24"/>
          <w:shd w:val="clear" w:fill="FFFFFF"/>
        </w:rPr>
        <w:t>在本法规定的范围以外需要悬挂国徽或者使用国徽图案的，由全国人民代表大会常务委员会办公厅或者国务院办公厅会同有关主管部门规定。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第十条</w:t>
      </w:r>
      <w:r>
        <w:rPr>
          <w:rFonts w:hint="eastAsia" w:ascii="宋体" w:hAnsi="宋体" w:eastAsia="宋体" w:cs="宋体"/>
          <w:i w:val="0"/>
          <w:caps w:val="0"/>
          <w:color w:val="333333"/>
          <w:spacing w:val="8"/>
          <w:sz w:val="24"/>
          <w:szCs w:val="24"/>
          <w:shd w:val="clear" w:fill="FFFFFF"/>
        </w:rPr>
        <w:t xml:space="preserve"> 国徽及其图案不得用于: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(一)商标、广告;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(二)日常生活的陈设布置;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(三)私人庆吊活动;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(四)国务院办公厅规定不得使用国徽及其图案的其他场合。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 xml:space="preserve">第十一条 </w:t>
      </w:r>
      <w:r>
        <w:rPr>
          <w:rFonts w:hint="eastAsia" w:ascii="宋体" w:hAnsi="宋体" w:eastAsia="宋体" w:cs="宋体"/>
          <w:i w:val="0"/>
          <w:caps w:val="0"/>
          <w:color w:val="333333"/>
          <w:spacing w:val="8"/>
          <w:sz w:val="24"/>
          <w:szCs w:val="24"/>
          <w:shd w:val="clear" w:fill="FFFFFF"/>
        </w:rPr>
        <w:t>不得悬挂破损、污损或者不合规格的国徽。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 xml:space="preserve">第十二条 </w:t>
      </w:r>
      <w:r>
        <w:rPr>
          <w:rFonts w:hint="eastAsia" w:ascii="宋体" w:hAnsi="宋体" w:eastAsia="宋体" w:cs="宋体"/>
          <w:i w:val="0"/>
          <w:caps w:val="0"/>
          <w:color w:val="333333"/>
          <w:spacing w:val="8"/>
          <w:sz w:val="24"/>
          <w:szCs w:val="24"/>
          <w:shd w:val="clear" w:fill="FFFFFF"/>
        </w:rPr>
        <w:t>悬挂的国徽由国家指定的企业统一制作，其直径的通用尺度为下列三种: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(一)一百厘米;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(二)八十厘米;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(三)六十厘米。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shd w:val="clear" w:fill="FFFFFF"/>
        </w:rPr>
        <w:t>在特定场所需要悬挂非通用尺度国徽的，报国务院办公厅批准。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 xml:space="preserve">第十三条 </w:t>
      </w:r>
      <w:r>
        <w:rPr>
          <w:rFonts w:hint="eastAsia" w:ascii="宋体" w:hAnsi="宋体" w:eastAsia="宋体" w:cs="宋体"/>
          <w:i w:val="0"/>
          <w:caps w:val="0"/>
          <w:color w:val="333333"/>
          <w:spacing w:val="8"/>
          <w:sz w:val="24"/>
          <w:szCs w:val="24"/>
          <w:shd w:val="clear" w:fill="FFFFFF"/>
        </w:rPr>
        <w:t>在公众场合故意以焚烧、毁损、涂划、玷</w:t>
      </w:r>
      <w:bookmarkStart w:id="0" w:name="_GoBack"/>
      <w:bookmarkEnd w:id="0"/>
      <w:r>
        <w:rPr>
          <w:rFonts w:hint="eastAsia" w:ascii="宋体" w:hAnsi="宋体" w:eastAsia="宋体" w:cs="宋体"/>
          <w:i w:val="0"/>
          <w:caps w:val="0"/>
          <w:color w:val="333333"/>
          <w:spacing w:val="8"/>
          <w:sz w:val="24"/>
          <w:szCs w:val="24"/>
          <w:shd w:val="clear" w:fill="FFFFFF"/>
        </w:rPr>
        <w:t>污、践踏等方式侮辱中华人民共和国国徽的，依法追究刑事责任;情节较轻的，参照治安管理处罚条例的处罚规定，由公安机关处以十五日以下拘留。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8"/>
          <w:sz w:val="24"/>
          <w:szCs w:val="24"/>
        </w:rPr>
      </w:pPr>
      <w:r>
        <w:rPr>
          <w:rFonts w:hint="eastAsia" w:ascii="宋体" w:hAnsi="宋体" w:eastAsia="宋体" w:cs="宋体"/>
          <w:b/>
          <w:bCs/>
          <w:i w:val="0"/>
          <w:caps w:val="0"/>
          <w:color w:val="333333"/>
          <w:spacing w:val="8"/>
          <w:sz w:val="24"/>
          <w:szCs w:val="24"/>
          <w:shd w:val="clear" w:fill="FFFFFF"/>
        </w:rPr>
        <w:t>第十四条</w:t>
      </w:r>
      <w:r>
        <w:rPr>
          <w:rFonts w:hint="eastAsia" w:ascii="宋体" w:hAnsi="宋体" w:eastAsia="宋体" w:cs="宋体"/>
          <w:i w:val="0"/>
          <w:caps w:val="0"/>
          <w:color w:val="333333"/>
          <w:spacing w:val="8"/>
          <w:sz w:val="24"/>
          <w:szCs w:val="24"/>
          <w:shd w:val="clear" w:fill="FFFFFF"/>
        </w:rPr>
        <w:t xml:space="preserve"> 县级以上各级人民政府对国徽的使用，实施监督管理。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bCs/>
        </w:rPr>
      </w:pPr>
      <w:r>
        <w:rPr>
          <w:rFonts w:hint="eastAsia" w:ascii="宋体" w:hAnsi="宋体" w:eastAsia="宋体" w:cs="宋体"/>
          <w:b/>
          <w:bCs/>
          <w:i w:val="0"/>
          <w:caps w:val="0"/>
          <w:color w:val="333333"/>
          <w:spacing w:val="8"/>
          <w:sz w:val="24"/>
          <w:szCs w:val="24"/>
          <w:shd w:val="clear" w:fill="FFFFFF"/>
        </w:rPr>
        <w:t>第十五条</w:t>
      </w:r>
      <w:r>
        <w:rPr>
          <w:rFonts w:hint="eastAsia" w:ascii="宋体" w:hAnsi="宋体" w:eastAsia="宋体" w:cs="宋体"/>
          <w:i w:val="0"/>
          <w:caps w:val="0"/>
          <w:color w:val="333333"/>
          <w:spacing w:val="8"/>
          <w:sz w:val="24"/>
          <w:szCs w:val="24"/>
          <w:shd w:val="clear" w:fill="FFFFFF"/>
        </w:rPr>
        <w:t xml:space="preserve"> 本法自1991年10月1日</w:t>
      </w:r>
      <w:r>
        <w:rPr>
          <w:rFonts w:hint="eastAsia" w:ascii="宋体" w:hAnsi="宋体" w:eastAsia="宋体" w:cs="宋体"/>
          <w:b w:val="0"/>
          <w:bCs w:val="0"/>
          <w:i w:val="0"/>
          <w:caps w:val="0"/>
          <w:color w:val="333333"/>
          <w:spacing w:val="8"/>
          <w:sz w:val="24"/>
          <w:szCs w:val="24"/>
          <w:shd w:val="clear" w:fill="FFFFFF"/>
        </w:rPr>
        <w:t>起</w:t>
      </w:r>
      <w:r>
        <w:rPr>
          <w:rFonts w:hint="eastAsia" w:ascii="宋体" w:hAnsi="宋体" w:eastAsia="宋体" w:cs="宋体"/>
          <w:b w:val="0"/>
          <w:bCs w:val="0"/>
          <w:i w:val="0"/>
          <w:caps w:val="0"/>
          <w:color w:val="333333"/>
          <w:spacing w:val="8"/>
          <w:sz w:val="24"/>
          <w:szCs w:val="24"/>
          <w:shd w:val="clear" w:fill="FFFFFF"/>
        </w:rPr>
        <w:t>施行</w:t>
      </w:r>
      <w:r>
        <w:rPr>
          <w:rFonts w:hint="eastAsia" w:ascii="宋体" w:hAnsi="宋体" w:eastAsia="宋体" w:cs="宋体"/>
          <w:b w:val="0"/>
          <w:bCs w:val="0"/>
          <w:i w:val="0"/>
          <w:caps w:val="0"/>
          <w:color w:val="333333"/>
          <w:spacing w:val="8"/>
          <w:sz w:val="24"/>
          <w:szCs w:val="24"/>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44D4B"/>
    <w:rsid w:val="7CED72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2020-08-13T02:20:19Z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