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Cs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莆田学院附属实验小学</w:t>
      </w:r>
    </w:p>
    <w:p>
      <w:pPr>
        <w:widowControl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2020年秋季一年级招生方案</w:t>
      </w:r>
    </w:p>
    <w:p>
      <w:pPr>
        <w:widowControl/>
        <w:spacing w:line="525" w:lineRule="atLeast"/>
        <w:ind w:firstLine="555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根据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《福建省教育厅关于做好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2020年普通中小学招生入学工作的通知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》（闽教基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〔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12号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）精神和莆田市教育局的统一部署要求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,</w:t>
      </w:r>
      <w:r>
        <w:rPr>
          <w:rFonts w:ascii="仿宋" w:hAnsi="仿宋" w:eastAsia="仿宋" w:cs="宋体"/>
          <w:kern w:val="0"/>
          <w:sz w:val="32"/>
          <w:szCs w:val="32"/>
        </w:rPr>
        <w:t>结合我校实际情况，制定本方案。</w:t>
      </w:r>
    </w:p>
    <w:p>
      <w:pPr>
        <w:widowControl/>
        <w:spacing w:line="52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、招生原则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kern w:val="0"/>
          <w:sz w:val="32"/>
          <w:szCs w:val="32"/>
        </w:rPr>
        <w:t>.</w:t>
      </w:r>
      <w:r>
        <w:rPr>
          <w:rFonts w:ascii="仿宋" w:hAnsi="仿宋" w:eastAsia="仿宋" w:cs="宋体"/>
          <w:bCs/>
          <w:kern w:val="0"/>
          <w:sz w:val="32"/>
          <w:szCs w:val="32"/>
        </w:rPr>
        <w:t>免试就近入学原则</w:t>
      </w:r>
      <w:r>
        <w:rPr>
          <w:rFonts w:ascii="仿宋" w:hAnsi="仿宋" w:eastAsia="仿宋" w:cs="宋体"/>
          <w:kern w:val="0"/>
          <w:sz w:val="32"/>
          <w:szCs w:val="32"/>
        </w:rPr>
        <w:t>。认真贯彻《中华人民共和国义务教育法》，严格落实“遵循户籍所在地，划定片区，免试就近入学”的原则。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kern w:val="0"/>
          <w:sz w:val="32"/>
          <w:szCs w:val="32"/>
        </w:rPr>
        <w:t>．公平、公正、公开原则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r>
        <w:rPr>
          <w:rFonts w:ascii="仿宋" w:hAnsi="仿宋" w:eastAsia="仿宋" w:cs="宋体"/>
          <w:kern w:val="0"/>
          <w:sz w:val="32"/>
          <w:szCs w:val="32"/>
        </w:rPr>
        <w:t>主动向社会公开招生政策、范围、程序、录取等信息，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主动接受监督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3．</w:t>
      </w:r>
      <w:r>
        <w:rPr>
          <w:rFonts w:ascii="仿宋" w:hAnsi="仿宋" w:eastAsia="仿宋" w:cs="宋体"/>
          <w:bCs/>
          <w:kern w:val="0"/>
          <w:sz w:val="32"/>
          <w:szCs w:val="32"/>
        </w:rPr>
        <w:t>规范招生原则</w:t>
      </w:r>
      <w:r>
        <w:rPr>
          <w:rFonts w:ascii="仿宋" w:hAnsi="仿宋" w:eastAsia="仿宋" w:cs="宋体"/>
          <w:kern w:val="0"/>
          <w:sz w:val="32"/>
          <w:szCs w:val="32"/>
        </w:rPr>
        <w:t>。严格按照教育部门规定时间招生；严格控制班生额（省定标准每班不超过45人）；不设重点班和非重点班，随机均衡编班。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、招生计划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拟招收6个班级，每班45人，共270人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三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、年龄要求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六周岁（201</w:t>
      </w: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ascii="仿宋" w:hAnsi="仿宋" w:eastAsia="仿宋" w:cs="宋体"/>
          <w:kern w:val="0"/>
          <w:sz w:val="32"/>
          <w:szCs w:val="32"/>
        </w:rPr>
        <w:t>年9月1日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-</w:t>
      </w:r>
      <w:r>
        <w:rPr>
          <w:rFonts w:ascii="仿宋" w:hAnsi="仿宋" w:eastAsia="仿宋" w:cs="宋体"/>
          <w:kern w:val="0"/>
          <w:sz w:val="32"/>
          <w:szCs w:val="32"/>
        </w:rPr>
        <w:t>201</w:t>
      </w:r>
      <w:r>
        <w:rPr>
          <w:rFonts w:hint="eastAsia" w:ascii="仿宋" w:hAnsi="仿宋" w:eastAsia="仿宋" w:cs="宋体"/>
          <w:kern w:val="0"/>
          <w:sz w:val="32"/>
          <w:szCs w:val="32"/>
        </w:rPr>
        <w:t>4</w:t>
      </w:r>
      <w:r>
        <w:rPr>
          <w:rFonts w:ascii="仿宋" w:hAnsi="仿宋" w:eastAsia="仿宋" w:cs="宋体"/>
          <w:kern w:val="0"/>
          <w:sz w:val="32"/>
          <w:szCs w:val="32"/>
        </w:rPr>
        <w:t>年8月31日出生）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、招生片区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仙游县</w:t>
      </w:r>
      <w:r>
        <w:rPr>
          <w:rFonts w:ascii="仿宋" w:hAnsi="仿宋" w:eastAsia="仿宋" w:cs="宋体"/>
          <w:kern w:val="0"/>
          <w:sz w:val="32"/>
          <w:szCs w:val="32"/>
        </w:rPr>
        <w:t>鲤城街道城内社区、南桥社区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五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、招生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对象</w:t>
      </w:r>
      <w:r>
        <w:rPr>
          <w:rFonts w:ascii="黑体" w:hAnsi="黑体" w:eastAsia="黑体" w:cs="宋体"/>
          <w:bCs/>
          <w:kern w:val="0"/>
          <w:sz w:val="32"/>
          <w:szCs w:val="32"/>
        </w:rPr>
        <w:t>及材料要求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(一)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片区内适龄儿童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户籍关系在201</w:t>
      </w:r>
      <w:r>
        <w:rPr>
          <w:rFonts w:hint="eastAsia" w:ascii="仿宋" w:hAnsi="仿宋" w:eastAsia="仿宋" w:cs="宋体"/>
          <w:kern w:val="0"/>
          <w:sz w:val="32"/>
          <w:szCs w:val="32"/>
        </w:rPr>
        <w:t>9</w:t>
      </w:r>
      <w:r>
        <w:rPr>
          <w:rFonts w:ascii="仿宋" w:hAnsi="仿宋" w:eastAsia="仿宋" w:cs="宋体"/>
          <w:kern w:val="0"/>
          <w:sz w:val="32"/>
          <w:szCs w:val="32"/>
        </w:rPr>
        <w:t>年12月31日（含）前迁入城内社区、南桥社区的适龄儿童。符合施教区划片要求的适龄少年儿童现场材料</w:t>
      </w:r>
      <w:bookmarkStart w:id="0" w:name="_GoBack"/>
      <w:bookmarkEnd w:id="0"/>
      <w:r>
        <w:rPr>
          <w:rFonts w:ascii="仿宋" w:hAnsi="仿宋" w:eastAsia="仿宋" w:cs="宋体"/>
          <w:kern w:val="0"/>
          <w:sz w:val="32"/>
          <w:szCs w:val="32"/>
        </w:rPr>
        <w:t>审核时需提供户口簿、房产证明的原件、复印件。房产证明为以下材料之一：A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kern w:val="0"/>
          <w:sz w:val="32"/>
          <w:szCs w:val="32"/>
        </w:rPr>
        <w:t>房产证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B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kern w:val="0"/>
          <w:sz w:val="32"/>
          <w:szCs w:val="32"/>
        </w:rPr>
        <w:t>有效的备案购房合同及其交款全额发票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C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kern w:val="0"/>
          <w:sz w:val="32"/>
          <w:szCs w:val="32"/>
        </w:rPr>
        <w:t>有效拆迁合同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D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kern w:val="0"/>
          <w:sz w:val="32"/>
          <w:szCs w:val="32"/>
        </w:rPr>
        <w:t>土地证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E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kern w:val="0"/>
          <w:sz w:val="32"/>
          <w:szCs w:val="32"/>
        </w:rPr>
        <w:t>门牌证(仅指世代城区老居民，因房屋年代久远，无法提供房产证的，须提供门牌证及其他相关证明材料)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  <w:r>
        <w:rPr>
          <w:rFonts w:ascii="仿宋" w:hAnsi="仿宋" w:eastAsia="仿宋" w:cs="宋体"/>
          <w:kern w:val="0"/>
          <w:sz w:val="32"/>
          <w:szCs w:val="32"/>
        </w:rPr>
        <w:t>F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kern w:val="0"/>
          <w:sz w:val="32"/>
          <w:szCs w:val="32"/>
        </w:rPr>
        <w:t>居住机关国有企事业单位公房的须提供单位证明、水电费发票和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仙游县</w:t>
      </w:r>
      <w:r>
        <w:rPr>
          <w:rFonts w:ascii="仿宋" w:hAnsi="仿宋" w:eastAsia="仿宋" w:cs="宋体"/>
          <w:kern w:val="0"/>
          <w:sz w:val="32"/>
          <w:szCs w:val="32"/>
        </w:rPr>
        <w:t>不动产登记中心出具的父母无中心城区（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鲤城街道</w:t>
      </w:r>
      <w:r>
        <w:rPr>
          <w:rFonts w:ascii="仿宋" w:hAnsi="仿宋" w:eastAsia="仿宋" w:cs="宋体"/>
          <w:kern w:val="0"/>
          <w:sz w:val="32"/>
          <w:szCs w:val="32"/>
        </w:rPr>
        <w:t>）房产证明，G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.</w:t>
      </w:r>
      <w:r>
        <w:rPr>
          <w:rFonts w:ascii="仿宋" w:hAnsi="仿宋" w:eastAsia="仿宋" w:cs="宋体"/>
          <w:kern w:val="0"/>
          <w:sz w:val="32"/>
          <w:szCs w:val="32"/>
        </w:rPr>
        <w:t>不动产权证。本方案统称“房产证明”。</w:t>
      </w:r>
    </w:p>
    <w:p>
      <w:pPr>
        <w:widowControl/>
        <w:spacing w:line="520" w:lineRule="exact"/>
        <w:ind w:firstLine="555"/>
        <w:jc w:val="left"/>
        <w:rPr>
          <w:rFonts w:hint="default" w:ascii="仿宋" w:hAnsi="仿宋" w:eastAsia="仿宋" w:cs="宋体"/>
          <w:kern w:val="0"/>
          <w:sz w:val="32"/>
          <w:szCs w:val="32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具体要求：</w:t>
      </w:r>
    </w:p>
    <w:p>
      <w:pPr>
        <w:widowControl/>
        <w:spacing w:line="520" w:lineRule="exact"/>
        <w:ind w:firstLine="555"/>
        <w:jc w:val="left"/>
        <w:rPr>
          <w:rFonts w:hint="default" w:ascii="仿宋" w:hAnsi="仿宋" w:eastAsia="仿宋" w:cs="宋体"/>
          <w:kern w:val="0"/>
          <w:sz w:val="32"/>
          <w:szCs w:val="32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1.适龄少年儿童与户主(父母)持有片区内户籍和与户籍同一地址的房产证明，或者适龄少年儿童及父（母）与户主（祖父母或外祖父母）持有片区内户籍（须在同一户口本）和与户籍同一地址的房产证明。</w:t>
      </w:r>
    </w:p>
    <w:p>
      <w:pPr>
        <w:widowControl/>
        <w:spacing w:line="520" w:lineRule="exact"/>
        <w:ind w:firstLine="555"/>
        <w:jc w:val="left"/>
        <w:rPr>
          <w:rFonts w:hint="default" w:ascii="仿宋" w:hAnsi="仿宋" w:eastAsia="仿宋" w:cs="宋体"/>
          <w:kern w:val="0"/>
          <w:sz w:val="32"/>
          <w:szCs w:val="32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2.适龄少年儿童户籍在片区内且户主是适龄少年儿童本人的（称“独立本”），持有户籍同一地址的本人或父母有房产证明，若房产所有者为其父或母的，须提供父子（女）或母子（女）关系证明。</w:t>
      </w:r>
    </w:p>
    <w:p>
      <w:pPr>
        <w:widowControl/>
        <w:spacing w:line="520" w:lineRule="exact"/>
        <w:ind w:firstLine="480"/>
        <w:jc w:val="left"/>
        <w:rPr>
          <w:rFonts w:ascii="仿宋" w:hAnsi="仿宋" w:eastAsia="仿宋" w:cs="宋体"/>
          <w:b/>
          <w:bCs w:val="0"/>
          <w:kern w:val="0"/>
          <w:sz w:val="32"/>
          <w:szCs w:val="32"/>
        </w:rPr>
      </w:pPr>
      <w:r>
        <w:rPr>
          <w:rFonts w:ascii="仿宋" w:hAnsi="仿宋" w:eastAsia="仿宋" w:cs="宋体"/>
          <w:b/>
          <w:bCs w:val="0"/>
          <w:kern w:val="0"/>
          <w:sz w:val="32"/>
          <w:szCs w:val="32"/>
        </w:rPr>
        <w:t xml:space="preserve"> (二)</w:t>
      </w:r>
      <w:r>
        <w:rPr>
          <w:rFonts w:hint="eastAsia" w:ascii="仿宋" w:hAnsi="仿宋" w:eastAsia="仿宋" w:cs="宋体"/>
          <w:b/>
          <w:bCs w:val="0"/>
          <w:kern w:val="0"/>
          <w:sz w:val="32"/>
          <w:szCs w:val="32"/>
        </w:rPr>
        <w:t>政策性照顾对象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 xml:space="preserve">1.符合政联〔2013〕1号、闽政联〔2017〕1号、市委专题会议纪要[2017]17号文件等相关要求的驻莆部队现役军官子女。  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 xml:space="preserve">2.符合公政治〔2018〕27号文件相关要求的公安英烈和因公牺牲伤残公安民警子女。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3.符合闽政办〔2007〕210号、莆政办〔2018〕45文件等相关要求的台商子女。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4.符合闽教基〔2015〕34号文件等相关要求的高层次人才子女。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5.符合莆委发〔2015〕32号、莆委发〔2017〕2号、莆委办〔2017〕81号文件等相关要求的莆田市引进人才子女。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6.SOS儿童村适龄少年儿童。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7.其他政策照顾对象。</w:t>
      </w:r>
    </w:p>
    <w:p>
      <w:pPr>
        <w:widowControl/>
        <w:spacing w:line="520" w:lineRule="exact"/>
        <w:ind w:firstLine="480"/>
        <w:jc w:val="left"/>
        <w:rPr>
          <w:rFonts w:hint="eastAsia" w:ascii="仿宋" w:hAnsi="仿宋" w:eastAsia="仿宋" w:cs="宋体"/>
          <w:bCs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以上对象由所在单位报送市教育局，由市教育局统筹安排到各县区（管委会）教育局（事务局）及市直学校就读。</w:t>
      </w:r>
    </w:p>
    <w:p>
      <w:pPr>
        <w:widowControl/>
        <w:spacing w:line="520" w:lineRule="exact"/>
        <w:ind w:firstLine="640" w:firstLineChars="20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六、</w:t>
      </w:r>
      <w:r>
        <w:rPr>
          <w:rFonts w:ascii="黑体" w:hAnsi="黑体" w:eastAsia="黑体" w:cs="宋体"/>
          <w:bCs/>
          <w:kern w:val="0"/>
          <w:sz w:val="32"/>
          <w:szCs w:val="32"/>
        </w:rPr>
        <w:t>剩余学位电脑派位对象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与派位</w:t>
      </w:r>
      <w:r>
        <w:rPr>
          <w:rFonts w:ascii="黑体" w:hAnsi="黑体" w:eastAsia="黑体" w:cs="宋体"/>
          <w:bCs/>
          <w:kern w:val="0"/>
          <w:sz w:val="32"/>
          <w:szCs w:val="32"/>
        </w:rPr>
        <w:t>办法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若以上招生</w:t>
      </w:r>
      <w:r>
        <w:rPr>
          <w:rFonts w:ascii="仿宋" w:hAnsi="仿宋" w:eastAsia="仿宋" w:cs="宋体"/>
          <w:bCs/>
          <w:kern w:val="0"/>
          <w:sz w:val="32"/>
          <w:szCs w:val="32"/>
        </w:rPr>
        <w:t>对象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人数未</w:t>
      </w:r>
      <w:r>
        <w:rPr>
          <w:rFonts w:ascii="仿宋" w:hAnsi="仿宋" w:eastAsia="仿宋" w:cs="宋体"/>
          <w:bCs/>
          <w:kern w:val="0"/>
          <w:sz w:val="32"/>
          <w:szCs w:val="32"/>
        </w:rPr>
        <w:t>达到招生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计划人</w:t>
      </w:r>
      <w:r>
        <w:rPr>
          <w:rFonts w:ascii="仿宋" w:hAnsi="仿宋" w:eastAsia="仿宋" w:cs="宋体"/>
          <w:bCs/>
          <w:kern w:val="0"/>
          <w:sz w:val="32"/>
          <w:szCs w:val="32"/>
        </w:rPr>
        <w:t>数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，所</w:t>
      </w:r>
      <w:r>
        <w:rPr>
          <w:rFonts w:ascii="仿宋" w:hAnsi="仿宋" w:eastAsia="仿宋" w:cs="宋体"/>
          <w:bCs/>
          <w:kern w:val="0"/>
          <w:sz w:val="32"/>
          <w:szCs w:val="32"/>
        </w:rPr>
        <w:t>形成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的</w:t>
      </w:r>
      <w:r>
        <w:rPr>
          <w:rFonts w:ascii="仿宋" w:hAnsi="仿宋" w:eastAsia="仿宋" w:cs="宋体"/>
          <w:bCs/>
          <w:kern w:val="0"/>
          <w:sz w:val="32"/>
          <w:szCs w:val="32"/>
        </w:rPr>
        <w:t>剩余学位采用电脑派位方法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录取</w:t>
      </w:r>
      <w:r>
        <w:rPr>
          <w:rFonts w:ascii="仿宋" w:hAnsi="仿宋" w:eastAsia="仿宋" w:cs="宋体"/>
          <w:bCs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剩余学位电脑派位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对象：</w:t>
      </w:r>
      <w:r>
        <w:rPr>
          <w:rFonts w:ascii="仿宋" w:hAnsi="仿宋" w:eastAsia="仿宋" w:cs="宋体"/>
          <w:bCs/>
          <w:kern w:val="0"/>
          <w:sz w:val="32"/>
          <w:szCs w:val="32"/>
        </w:rPr>
        <w:t>户籍在20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20</w:t>
      </w:r>
      <w:r>
        <w:rPr>
          <w:rFonts w:ascii="仿宋" w:hAnsi="仿宋" w:eastAsia="仿宋" w:cs="宋体"/>
          <w:bCs/>
          <w:kern w:val="0"/>
          <w:sz w:val="32"/>
          <w:szCs w:val="32"/>
        </w:rPr>
        <w:t>年1月1日（含）后迁入招生片区的适龄儿童。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派位</w:t>
      </w:r>
      <w:r>
        <w:rPr>
          <w:rFonts w:ascii="仿宋" w:hAnsi="仿宋" w:eastAsia="仿宋" w:cs="宋体"/>
          <w:bCs/>
          <w:kern w:val="0"/>
          <w:sz w:val="32"/>
          <w:szCs w:val="32"/>
        </w:rPr>
        <w:t>办法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：</w:t>
      </w:r>
      <w:r>
        <w:rPr>
          <w:rFonts w:ascii="仿宋" w:hAnsi="仿宋" w:eastAsia="仿宋" w:cs="宋体"/>
          <w:kern w:val="0"/>
          <w:sz w:val="32"/>
          <w:szCs w:val="32"/>
        </w:rPr>
        <w:t>当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剩余学位派位对象</w:t>
      </w:r>
      <w:r>
        <w:rPr>
          <w:rFonts w:ascii="仿宋" w:hAnsi="仿宋" w:eastAsia="仿宋" w:cs="宋体"/>
          <w:kern w:val="0"/>
          <w:sz w:val="32"/>
          <w:szCs w:val="32"/>
        </w:rPr>
        <w:t>报名审核通过的人数少于剩余学位数时予以全部接收；人数多于剩余学位时，采取电脑派位等随机方式确定</w:t>
      </w:r>
      <w:r>
        <w:rPr>
          <w:rFonts w:hint="eastAsia" w:ascii="仿宋" w:hAnsi="仿宋" w:eastAsia="仿宋" w:cs="宋体"/>
          <w:kern w:val="0"/>
          <w:sz w:val="32"/>
          <w:szCs w:val="32"/>
        </w:rPr>
        <w:t>录取对象。</w:t>
      </w:r>
      <w:r>
        <w:rPr>
          <w:rFonts w:ascii="仿宋" w:hAnsi="仿宋" w:eastAsia="仿宋" w:cs="宋体"/>
          <w:kern w:val="0"/>
          <w:sz w:val="32"/>
          <w:szCs w:val="32"/>
        </w:rPr>
        <w:t>派位工作在主管部门监督下由学校具体负责操作，邀请部分家长和行评代表参加，派位结果由学校上报主管部门，并在网上公布。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派位落选</w:t>
      </w:r>
      <w:r>
        <w:rPr>
          <w:rFonts w:ascii="仿宋" w:hAnsi="仿宋" w:eastAsia="仿宋" w:cs="宋体"/>
          <w:kern w:val="0"/>
          <w:sz w:val="32"/>
          <w:szCs w:val="32"/>
        </w:rPr>
        <w:t>对象</w:t>
      </w:r>
      <w:r>
        <w:rPr>
          <w:rFonts w:hint="eastAsia" w:ascii="仿宋" w:hAnsi="仿宋" w:eastAsia="仿宋" w:cs="宋体"/>
          <w:kern w:val="0"/>
          <w:sz w:val="32"/>
          <w:szCs w:val="32"/>
        </w:rPr>
        <w:t>由</w:t>
      </w:r>
      <w:r>
        <w:rPr>
          <w:rFonts w:ascii="仿宋" w:hAnsi="仿宋" w:eastAsia="仿宋" w:cs="宋体"/>
          <w:kern w:val="0"/>
          <w:sz w:val="32"/>
          <w:szCs w:val="32"/>
        </w:rPr>
        <w:t>鲤城街道</w:t>
      </w:r>
      <w:r>
        <w:rPr>
          <w:rFonts w:hint="eastAsia" w:ascii="仿宋" w:hAnsi="仿宋" w:eastAsia="仿宋" w:cs="宋体"/>
          <w:kern w:val="0"/>
          <w:sz w:val="32"/>
          <w:szCs w:val="32"/>
        </w:rPr>
        <w:t>办事处、仙游</w:t>
      </w:r>
      <w:r>
        <w:rPr>
          <w:rFonts w:ascii="仿宋" w:hAnsi="仿宋" w:eastAsia="仿宋" w:cs="宋体"/>
          <w:kern w:val="0"/>
          <w:sz w:val="32"/>
          <w:szCs w:val="32"/>
        </w:rPr>
        <w:t>县教育局统筹安排。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七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招生工作时间安排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268605</wp:posOffset>
            </wp:positionV>
            <wp:extent cx="1104900" cy="1104900"/>
            <wp:effectExtent l="0" t="0" r="0" b="0"/>
            <wp:wrapSquare wrapText="bothSides"/>
            <wp:docPr id="1" name="图片 1" descr="微信图片_2020021215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2121547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注册认证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即日-7月10日 招生对象及剩余学位派位对象家长手机下载“莆田惠民宝”APP，进行实名注册认证。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二</w:t>
      </w:r>
      <w:r>
        <w:rPr>
          <w:rFonts w:ascii="仿宋" w:hAnsi="仿宋" w:eastAsia="仿宋" w:cs="宋体"/>
          <w:b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网上</w:t>
      </w:r>
      <w:r>
        <w:rPr>
          <w:rFonts w:ascii="仿宋" w:hAnsi="仿宋" w:eastAsia="仿宋" w:cs="宋体"/>
          <w:b/>
          <w:kern w:val="0"/>
          <w:sz w:val="32"/>
          <w:szCs w:val="32"/>
        </w:rPr>
        <w:t>报名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7月20日-8月5日 网上报名。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报名方式一：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手机报名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打开</w:t>
      </w:r>
      <w:r>
        <w:rPr>
          <w:rFonts w:ascii="仿宋" w:hAnsi="仿宋" w:eastAsia="仿宋" w:cs="宋体"/>
          <w:kern w:val="0"/>
          <w:sz w:val="32"/>
          <w:szCs w:val="32"/>
        </w:rPr>
        <w:t>“莆田惠民宝”APP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→点击“城市服务”栏目→选择相应学段报名。</w:t>
      </w:r>
    </w:p>
    <w:p>
      <w:pPr>
        <w:widowControl/>
        <w:spacing w:line="520" w:lineRule="exact"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报名方式二：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电脑报名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宋体"/>
          <w:kern w:val="0"/>
          <w:sz w:val="32"/>
          <w:szCs w:val="32"/>
        </w:rPr>
        <w:t>打开浏览器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→</w:t>
      </w:r>
      <w:r>
        <w:rPr>
          <w:rFonts w:ascii="仿宋" w:hAnsi="仿宋" w:eastAsia="仿宋" w:cs="宋体"/>
          <w:kern w:val="0"/>
          <w:sz w:val="32"/>
          <w:szCs w:val="32"/>
        </w:rPr>
        <w:t>访问“莆田市教育局”，莆田教育网首页正中位置的“20</w:t>
      </w:r>
      <w:r>
        <w:rPr>
          <w:rFonts w:hint="eastAsia" w:ascii="仿宋" w:hAnsi="仿宋" w:eastAsia="仿宋" w:cs="宋体"/>
          <w:kern w:val="0"/>
          <w:sz w:val="32"/>
          <w:szCs w:val="32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年莆田市中心城区义务教育阶段招生网上报名”栏目，选择“义务教育公办学校报名”。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现场</w:t>
      </w:r>
      <w:r>
        <w:rPr>
          <w:rFonts w:ascii="仿宋" w:hAnsi="仿宋" w:eastAsia="仿宋" w:cs="宋体"/>
          <w:b/>
          <w:kern w:val="0"/>
          <w:sz w:val="32"/>
          <w:szCs w:val="32"/>
        </w:rPr>
        <w:t>认证　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8月6日-8月13日  家长到校提交相应材料，并及时登录惠民宝查看审核进度情况。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（四）剩余学位派位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14</w:t>
      </w:r>
      <w:r>
        <w:rPr>
          <w:rFonts w:ascii="仿宋" w:hAnsi="仿宋" w:eastAsia="仿宋" w:cs="宋体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-8月15日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向社会公布学位剩余情况；若有剩余学位，组织电脑派位，</w:t>
      </w:r>
      <w:r>
        <w:rPr>
          <w:rFonts w:ascii="仿宋" w:hAnsi="仿宋" w:eastAsia="仿宋" w:cs="宋体"/>
          <w:kern w:val="0"/>
          <w:sz w:val="32"/>
          <w:szCs w:val="32"/>
        </w:rPr>
        <w:t>派位工作在主管部门监督下由学校具体负责操作，邀请部分家长和行评代表参加，派位结果由学校上报主管部门，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并在网上公布派位结果。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（五）公布录取名单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8月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18</w:t>
      </w:r>
      <w:r>
        <w:rPr>
          <w:rFonts w:ascii="仿宋" w:hAnsi="仿宋" w:eastAsia="仿宋" w:cs="宋体"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学校公布招生录取名单，招生工作截止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（六）编班注册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8月30日  学校组织电脑随机编班，入学注册。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八、温馨提示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1.符合条件的报名对象必须于规定时间内网上报名，并于规定时间内到学校进行材料现场确认，逾期后果自负。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2.现场认证的所有证明材料均需提供原件及复印件（两份）。</w:t>
      </w:r>
    </w:p>
    <w:p>
      <w:pPr>
        <w:widowControl/>
        <w:spacing w:line="520" w:lineRule="exact"/>
        <w:ind w:firstLine="555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3.招生服务电话：0594-8261902</w:t>
      </w:r>
    </w:p>
    <w:p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以上解释权归莆田学院附属实验小学招生领导小组。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color w:val="FF0000"/>
          <w:kern w:val="0"/>
          <w:sz w:val="32"/>
          <w:szCs w:val="32"/>
        </w:rPr>
      </w:pPr>
    </w:p>
    <w:p>
      <w:pPr>
        <w:widowControl/>
        <w:spacing w:line="520" w:lineRule="exact"/>
        <w:ind w:left="3570" w:leftChars="1700" w:firstLine="2080" w:firstLineChars="65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莆田学院附属实验小学</w:t>
      </w:r>
    </w:p>
    <w:p>
      <w:pPr>
        <w:widowControl/>
        <w:spacing w:line="520" w:lineRule="exact"/>
        <w:ind w:left="3570" w:leftChars="1700" w:firstLine="2560" w:firstLineChars="8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kern w:val="0"/>
          <w:sz w:val="32"/>
          <w:szCs w:val="32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kern w:val="0"/>
          <w:sz w:val="32"/>
          <w:szCs w:val="32"/>
        </w:rPr>
        <w:t>日</w:t>
      </w:r>
    </w:p>
    <w:p>
      <w:pPr>
        <w:widowControl/>
        <w:spacing w:line="420" w:lineRule="atLeas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rPr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D8"/>
    <w:rsid w:val="00025872"/>
    <w:rsid w:val="00065234"/>
    <w:rsid w:val="001D59E2"/>
    <w:rsid w:val="00210F45"/>
    <w:rsid w:val="002C0DB9"/>
    <w:rsid w:val="00382B74"/>
    <w:rsid w:val="003A0317"/>
    <w:rsid w:val="00402136"/>
    <w:rsid w:val="00476628"/>
    <w:rsid w:val="004B78EE"/>
    <w:rsid w:val="004D019B"/>
    <w:rsid w:val="004F21D0"/>
    <w:rsid w:val="005C1D84"/>
    <w:rsid w:val="006E6AEC"/>
    <w:rsid w:val="007A1BBD"/>
    <w:rsid w:val="007E70A3"/>
    <w:rsid w:val="00BD44EB"/>
    <w:rsid w:val="00CB48D8"/>
    <w:rsid w:val="00CE720D"/>
    <w:rsid w:val="00E12C7A"/>
    <w:rsid w:val="00E3710A"/>
    <w:rsid w:val="00E573EB"/>
    <w:rsid w:val="00F735CD"/>
    <w:rsid w:val="00FF3692"/>
    <w:rsid w:val="01980F71"/>
    <w:rsid w:val="036F412B"/>
    <w:rsid w:val="03FD7331"/>
    <w:rsid w:val="05240394"/>
    <w:rsid w:val="05A37DC2"/>
    <w:rsid w:val="111E21AE"/>
    <w:rsid w:val="11DD052F"/>
    <w:rsid w:val="13A246A7"/>
    <w:rsid w:val="16AA62A4"/>
    <w:rsid w:val="17054ED5"/>
    <w:rsid w:val="17FE4122"/>
    <w:rsid w:val="18891AF8"/>
    <w:rsid w:val="18A45721"/>
    <w:rsid w:val="1B6158AE"/>
    <w:rsid w:val="1C6B1DC4"/>
    <w:rsid w:val="20F40967"/>
    <w:rsid w:val="265D1A28"/>
    <w:rsid w:val="2C910C33"/>
    <w:rsid w:val="2D4D7B6D"/>
    <w:rsid w:val="2E7E339A"/>
    <w:rsid w:val="307E284C"/>
    <w:rsid w:val="30EA67C7"/>
    <w:rsid w:val="31CF6F72"/>
    <w:rsid w:val="353015F3"/>
    <w:rsid w:val="358134CB"/>
    <w:rsid w:val="35882AC9"/>
    <w:rsid w:val="36671967"/>
    <w:rsid w:val="3724299F"/>
    <w:rsid w:val="39592AEC"/>
    <w:rsid w:val="39C86ED1"/>
    <w:rsid w:val="39F601D8"/>
    <w:rsid w:val="3A391174"/>
    <w:rsid w:val="3A5A54AB"/>
    <w:rsid w:val="3FD00A78"/>
    <w:rsid w:val="42664257"/>
    <w:rsid w:val="43A43EBB"/>
    <w:rsid w:val="481030E6"/>
    <w:rsid w:val="4C941E22"/>
    <w:rsid w:val="4D3C39B5"/>
    <w:rsid w:val="53B93201"/>
    <w:rsid w:val="54C8470B"/>
    <w:rsid w:val="56A24D75"/>
    <w:rsid w:val="56A8637F"/>
    <w:rsid w:val="5AC54884"/>
    <w:rsid w:val="5F254A63"/>
    <w:rsid w:val="5FF5465B"/>
    <w:rsid w:val="607257A7"/>
    <w:rsid w:val="60DA5CEB"/>
    <w:rsid w:val="62125F64"/>
    <w:rsid w:val="629F6D53"/>
    <w:rsid w:val="62A26E14"/>
    <w:rsid w:val="64021F9F"/>
    <w:rsid w:val="67752448"/>
    <w:rsid w:val="67D268F0"/>
    <w:rsid w:val="68C462C8"/>
    <w:rsid w:val="68F5475F"/>
    <w:rsid w:val="695860A8"/>
    <w:rsid w:val="6A61246B"/>
    <w:rsid w:val="6D5F0DE2"/>
    <w:rsid w:val="6EAB4E07"/>
    <w:rsid w:val="6EBB3D49"/>
    <w:rsid w:val="74B620C2"/>
    <w:rsid w:val="750213F3"/>
    <w:rsid w:val="78076D11"/>
    <w:rsid w:val="799144A8"/>
    <w:rsid w:val="7A902749"/>
    <w:rsid w:val="7D7021EA"/>
    <w:rsid w:val="7E3B27A5"/>
    <w:rsid w:val="7FC32BAF"/>
    <w:rsid w:val="7FD4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xsfx</Company>
  <Pages>4</Pages>
  <Words>302</Words>
  <Characters>1727</Characters>
  <Lines>14</Lines>
  <Paragraphs>4</Paragraphs>
  <TotalTime>29</TotalTime>
  <ScaleCrop>false</ScaleCrop>
  <LinksUpToDate>false</LinksUpToDate>
  <CharactersWithSpaces>2025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2020-02-13T11:49:00Z</dcterms:created>
  <dc:creator>User</dc:creator>
  <cp:lastModifiedBy>力^0^</cp:lastModifiedBy>
  <cp:lastPrinted>2020-06-30T10:05:00Z</cp:lastPrinted>
  <dcterms:modified xsi:type="dcterms:W3CDTF">2020-07-01T00:39:03Z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