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contextualSpacing/>
        <w:jc w:val="center"/>
        <w:rPr>
          <w:rFonts w:ascii="方正小标宋简体" w:eastAsia="方正小标宋简体" w:hAnsiTheme="majorEastAsia"/>
          <w:b/>
          <w:sz w:val="36"/>
          <w:szCs w:val="36"/>
        </w:rPr>
      </w:pPr>
      <w:r>
        <w:rPr>
          <w:rFonts w:hint="eastAsia" w:ascii="方正小标宋简体" w:eastAsia="方正小标宋简体" w:hAnsiTheme="majorEastAsia"/>
          <w:b/>
          <w:sz w:val="36"/>
          <w:szCs w:val="36"/>
        </w:rPr>
        <w:t>莆田市第二实验小学20</w:t>
      </w:r>
      <w:r>
        <w:rPr>
          <w:rFonts w:ascii="方正小标宋简体" w:eastAsia="方正小标宋简体" w:hAnsiTheme="majorEastAsia"/>
          <w:b/>
          <w:sz w:val="36"/>
          <w:szCs w:val="36"/>
        </w:rPr>
        <w:t>20</w:t>
      </w:r>
      <w:r>
        <w:rPr>
          <w:rFonts w:hint="eastAsia" w:ascii="方正小标宋简体" w:eastAsia="方正小标宋简体" w:hAnsiTheme="majorEastAsia"/>
          <w:b/>
          <w:sz w:val="36"/>
          <w:szCs w:val="36"/>
        </w:rPr>
        <w:t>年秋季</w:t>
      </w:r>
    </w:p>
    <w:p>
      <w:pPr>
        <w:spacing w:line="240" w:lineRule="auto"/>
        <w:contextualSpacing/>
        <w:jc w:val="center"/>
        <w:rPr>
          <w:rFonts w:ascii="方正小标宋简体" w:eastAsia="方正小标宋简体" w:hAnsiTheme="majorEastAsia"/>
          <w:b/>
          <w:sz w:val="36"/>
          <w:szCs w:val="36"/>
        </w:rPr>
      </w:pPr>
      <w:r>
        <w:rPr>
          <w:rFonts w:hint="eastAsia" w:ascii="方正小标宋简体" w:eastAsia="方正小标宋简体" w:hAnsiTheme="majorEastAsia"/>
          <w:b/>
          <w:sz w:val="36"/>
          <w:szCs w:val="36"/>
        </w:rPr>
        <w:t>一年级新生招生方案</w:t>
      </w:r>
    </w:p>
    <w:p>
      <w:pPr>
        <w:spacing w:line="240" w:lineRule="auto"/>
        <w:ind w:firstLine="640" w:firstLineChars="200"/>
        <w:contextualSpacing/>
        <w:jc w:val="left"/>
        <w:rPr>
          <w:rFonts w:ascii="仿宋_GB2312" w:hAnsi="仿宋" w:eastAsia="仿宋_GB2312" w:cs="仿宋"/>
          <w:sz w:val="32"/>
          <w:szCs w:val="32"/>
          <w:lang w:bidi="zh-TW"/>
        </w:rPr>
      </w:pP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按照《莆田市教育局关于做好2020年秋季荔城区和城厢区中心城区义务教育阶段学校招生入学工作的通知》(莆教〔2020〕6号)文件要求</w:t>
      </w:r>
      <w:r>
        <w:rPr>
          <w:rFonts w:ascii="仿宋_GB2312" w:hAnsi="仿宋" w:eastAsia="仿宋_GB2312" w:cs="仿宋"/>
          <w:sz w:val="32"/>
          <w:szCs w:val="32"/>
          <w:lang w:bidi="zh-TW"/>
        </w:rPr>
        <w:t>，结合我校的实际情况，</w:t>
      </w:r>
      <w:r>
        <w:rPr>
          <w:rFonts w:hint="eastAsia" w:ascii="仿宋" w:hAnsi="仿宋" w:eastAsia="仿宋" w:cs="仿宋_GB2312"/>
          <w:sz w:val="32"/>
          <w:szCs w:val="32"/>
        </w:rPr>
        <w:t>拟订本方案。</w:t>
      </w:r>
    </w:p>
    <w:p>
      <w:pPr>
        <w:spacing w:line="240" w:lineRule="auto"/>
        <w:ind w:firstLine="643" w:firstLineChars="200"/>
        <w:contextualSpacing/>
        <w:jc w:val="left"/>
        <w:rPr>
          <w:rFonts w:ascii="仿宋_GB2312" w:hAnsi="仿宋" w:eastAsia="仿宋_GB2312" w:cs="仿宋"/>
          <w:sz w:val="32"/>
          <w:szCs w:val="32"/>
          <w:lang w:bidi="zh-TW"/>
        </w:rPr>
      </w:pPr>
      <w:r>
        <w:rPr>
          <w:rFonts w:hint="eastAsia" w:ascii="仿宋_GB2312" w:hAnsi="仿宋" w:eastAsia="仿宋_GB2312" w:cs="仿宋"/>
          <w:b/>
          <w:bCs/>
          <w:sz w:val="32"/>
          <w:szCs w:val="32"/>
          <w:lang w:bidi="zh-TW"/>
        </w:rPr>
        <w:t>一、招生计划：</w:t>
      </w:r>
      <w:r>
        <w:rPr>
          <w:rFonts w:ascii="仿宋_GB2312" w:hAnsi="仿宋" w:eastAsia="仿宋_GB2312" w:cs="仿宋"/>
          <w:sz w:val="32"/>
          <w:szCs w:val="32"/>
          <w:lang w:bidi="zh-TW"/>
        </w:rPr>
        <w:t>500</w:t>
      </w:r>
      <w:r>
        <w:rPr>
          <w:rFonts w:hint="eastAsia" w:ascii="仿宋_GB2312" w:hAnsi="仿宋" w:eastAsia="仿宋_GB2312" w:cs="仿宋"/>
          <w:sz w:val="32"/>
          <w:szCs w:val="32"/>
          <w:lang w:bidi="zh-TW"/>
        </w:rPr>
        <w:t>名。</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二、入学年龄</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小学一年级学生入学年龄为满6周岁的适龄儿童即2013年9月1日（含）至2014年8月31日（含）出生的。</w:t>
      </w:r>
    </w:p>
    <w:p>
      <w:pPr>
        <w:numPr>
          <w:ilvl w:val="0"/>
          <w:numId w:val="1"/>
        </w:num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招生对象</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（一）施教区</w:t>
      </w:r>
    </w:p>
    <w:p>
      <w:pPr>
        <w:spacing w:line="520" w:lineRule="exact"/>
        <w:ind w:firstLine="645"/>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根据莆田市人民政府专题会议纪要</w:t>
      </w:r>
      <w:r>
        <w:rPr>
          <w:rFonts w:hint="eastAsia" w:ascii="仿宋_GB2312" w:hAnsi="仿宋" w:eastAsia="仿宋_GB2312" w:cs="仿宋_GB2312"/>
          <w:sz w:val="32"/>
          <w:szCs w:val="32"/>
        </w:rPr>
        <w:t>〔</w:t>
      </w:r>
      <w:r>
        <w:rPr>
          <w:rFonts w:ascii="仿宋" w:hAnsi="仿宋" w:eastAsia="仿宋"/>
          <w:sz w:val="32"/>
          <w:szCs w:val="32"/>
        </w:rPr>
        <w:t>20</w:t>
      </w:r>
      <w:r>
        <w:rPr>
          <w:rFonts w:hint="eastAsia" w:ascii="仿宋" w:hAnsi="仿宋" w:eastAsia="仿宋"/>
          <w:sz w:val="32"/>
          <w:szCs w:val="32"/>
        </w:rPr>
        <w:t>18</w:t>
      </w:r>
      <w:r>
        <w:rPr>
          <w:rFonts w:hint="eastAsia" w:ascii="仿宋_GB2312" w:hAnsi="仿宋" w:eastAsia="仿宋_GB2312" w:cs="仿宋_GB2312"/>
          <w:sz w:val="32"/>
          <w:szCs w:val="32"/>
        </w:rPr>
        <w:t>〕</w:t>
      </w:r>
      <w:r>
        <w:rPr>
          <w:rFonts w:hint="eastAsia" w:ascii="仿宋_GB2312" w:hAnsi="仿宋" w:eastAsia="仿宋_GB2312" w:cs="仿宋"/>
          <w:sz w:val="32"/>
          <w:szCs w:val="32"/>
          <w:lang w:bidi="zh-TW"/>
        </w:rPr>
        <w:t>131号文件精神，招收以下对象：</w:t>
      </w:r>
    </w:p>
    <w:p>
      <w:pPr>
        <w:spacing w:line="520" w:lineRule="exact"/>
        <w:ind w:firstLine="645"/>
        <w:jc w:val="left"/>
        <w:rPr>
          <w:rFonts w:ascii="仿宋_GB2312" w:hAnsi="仿宋" w:eastAsia="仿宋_GB2312" w:cs="仿宋"/>
          <w:sz w:val="32"/>
          <w:szCs w:val="32"/>
          <w:lang w:bidi="zh-TW"/>
        </w:rPr>
      </w:pPr>
      <w:r>
        <w:rPr>
          <w:rFonts w:ascii="仿宋_GB2312" w:hAnsi="仿宋" w:eastAsia="仿宋_GB2312" w:cs="仿宋"/>
          <w:sz w:val="32"/>
          <w:szCs w:val="32"/>
          <w:lang w:bidi="zh-TW"/>
        </w:rPr>
        <w:t>1</w:t>
      </w:r>
      <w:r>
        <w:rPr>
          <w:rFonts w:hint="eastAsia" w:ascii="仿宋_GB2312" w:hAnsi="仿宋" w:eastAsia="仿宋_GB2312" w:cs="仿宋"/>
          <w:sz w:val="32"/>
          <w:szCs w:val="32"/>
          <w:lang w:bidi="zh-TW"/>
        </w:rPr>
        <w:t>.持有2018年8月31日（含）前龙桥社区房产证明且201</w:t>
      </w:r>
      <w:r>
        <w:rPr>
          <w:rFonts w:ascii="仿宋_GB2312" w:hAnsi="仿宋" w:eastAsia="仿宋_GB2312" w:cs="仿宋"/>
          <w:sz w:val="32"/>
          <w:szCs w:val="32"/>
          <w:lang w:bidi="zh-TW"/>
        </w:rPr>
        <w:t>9</w:t>
      </w:r>
      <w:r>
        <w:rPr>
          <w:rFonts w:hint="eastAsia" w:ascii="仿宋_GB2312" w:hAnsi="仿宋" w:eastAsia="仿宋_GB2312" w:cs="仿宋"/>
          <w:sz w:val="32"/>
          <w:szCs w:val="32"/>
          <w:lang w:bidi="zh-TW"/>
        </w:rPr>
        <w:t>年12月31日(含)前入户龙桥社区的居民适龄子女。</w:t>
      </w:r>
    </w:p>
    <w:p>
      <w:pPr>
        <w:spacing w:line="240" w:lineRule="auto"/>
        <w:ind w:firstLine="640" w:firstLineChars="200"/>
        <w:contextualSpacing/>
        <w:jc w:val="left"/>
        <w:rPr>
          <w:rFonts w:hint="eastAsia" w:ascii="仿宋_GB2312" w:hAnsi="仿宋" w:eastAsia="仿宋_GB2312" w:cs="仿宋"/>
          <w:sz w:val="32"/>
          <w:szCs w:val="32"/>
          <w:lang w:bidi="zh-TW"/>
        </w:rPr>
      </w:pPr>
      <w:r>
        <w:rPr>
          <w:rFonts w:hint="eastAsia" w:ascii="仿宋_GB2312" w:hAnsi="仿宋" w:eastAsia="仿宋_GB2312" w:cs="仿宋"/>
          <w:sz w:val="32"/>
          <w:szCs w:val="32"/>
          <w:lang w:bidi="zh-TW"/>
        </w:rPr>
        <w:t>2.户籍在201</w:t>
      </w:r>
      <w:r>
        <w:rPr>
          <w:rFonts w:ascii="仿宋_GB2312" w:hAnsi="仿宋" w:eastAsia="仿宋_GB2312" w:cs="仿宋"/>
          <w:sz w:val="32"/>
          <w:szCs w:val="32"/>
          <w:lang w:bidi="zh-TW"/>
        </w:rPr>
        <w:t>9</w:t>
      </w:r>
      <w:r>
        <w:rPr>
          <w:rFonts w:hint="eastAsia" w:ascii="仿宋_GB2312" w:hAnsi="仿宋" w:eastAsia="仿宋_GB2312" w:cs="仿宋"/>
          <w:sz w:val="32"/>
          <w:szCs w:val="32"/>
          <w:lang w:bidi="zh-TW"/>
        </w:rPr>
        <w:t>年12月31日前迁入龙桥社区和兴安社区的莆田学院中区和北区的教师适龄子女。</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注：2018年秋季起，持有2018年9月1日（含）后龙桥社区房产证明且入户在龙桥社区的适龄儿童（须与其父母一方在同一户口本）,根据城厢区教育局发布的招生政策规定的划片或统筹安排就读。</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（二）政策照顾对象</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符合《莆田市教育局关于做好2020年秋季中心城区义务教育阶段学校招生工作的通知》中的政策照顾，由市教育局统筹安排的对象。</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（三）外籍人士、华侨、港、澳、台同胞适龄儿童</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1</w:t>
      </w:r>
      <w:r>
        <w:rPr>
          <w:rFonts w:ascii="仿宋_GB2312" w:hAnsi="仿宋" w:eastAsia="仿宋_GB2312" w:cs="仿宋"/>
          <w:sz w:val="32"/>
          <w:szCs w:val="32"/>
          <w:lang w:bidi="zh-TW"/>
        </w:rPr>
        <w:t>.</w:t>
      </w:r>
      <w:r>
        <w:rPr>
          <w:rFonts w:hint="eastAsia" w:ascii="仿宋_GB2312" w:hAnsi="仿宋" w:eastAsia="仿宋_GB2312" w:cs="仿宋"/>
          <w:sz w:val="32"/>
          <w:szCs w:val="32"/>
          <w:lang w:bidi="zh-TW"/>
        </w:rPr>
        <w:t>父母为国内户籍的或委托国内监护人的，父母或国内监护人持有2018年8月31日（含）前龙桥社区房产证明且201</w:t>
      </w:r>
      <w:r>
        <w:rPr>
          <w:rFonts w:ascii="仿宋_GB2312" w:hAnsi="仿宋" w:eastAsia="仿宋_GB2312" w:cs="仿宋"/>
          <w:sz w:val="32"/>
          <w:szCs w:val="32"/>
          <w:lang w:bidi="zh-TW"/>
        </w:rPr>
        <w:t>9</w:t>
      </w:r>
      <w:r>
        <w:rPr>
          <w:rFonts w:hint="eastAsia" w:ascii="仿宋_GB2312" w:hAnsi="仿宋" w:eastAsia="仿宋_GB2312" w:cs="仿宋"/>
          <w:sz w:val="32"/>
          <w:szCs w:val="32"/>
          <w:lang w:bidi="zh-TW"/>
        </w:rPr>
        <w:t>年12月31日(含)前入户龙桥社区的。</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w:t>
      </w:r>
      <w:r>
        <w:rPr>
          <w:rFonts w:ascii="仿宋_GB2312" w:hAnsi="仿宋" w:eastAsia="仿宋_GB2312" w:cs="仿宋"/>
          <w:sz w:val="32"/>
          <w:szCs w:val="32"/>
          <w:lang w:bidi="zh-TW"/>
        </w:rPr>
        <w:t>.</w:t>
      </w:r>
      <w:r>
        <w:rPr>
          <w:rFonts w:hint="eastAsia" w:ascii="仿宋_GB2312" w:hAnsi="仿宋" w:eastAsia="仿宋_GB2312" w:cs="仿宋"/>
          <w:sz w:val="32"/>
          <w:szCs w:val="32"/>
          <w:lang w:bidi="zh-TW"/>
        </w:rPr>
        <w:t>父母为外籍人士、华侨、港、澳、台同胞的，父母持有201</w:t>
      </w:r>
      <w:r>
        <w:rPr>
          <w:rFonts w:ascii="仿宋_GB2312" w:hAnsi="仿宋" w:eastAsia="仿宋_GB2312" w:cs="仿宋"/>
          <w:sz w:val="32"/>
          <w:szCs w:val="32"/>
          <w:lang w:bidi="zh-TW"/>
        </w:rPr>
        <w:t>8</w:t>
      </w:r>
      <w:r>
        <w:rPr>
          <w:rFonts w:hint="eastAsia" w:ascii="仿宋_GB2312" w:hAnsi="仿宋" w:eastAsia="仿宋_GB2312" w:cs="仿宋"/>
          <w:sz w:val="32"/>
          <w:szCs w:val="32"/>
          <w:lang w:bidi="zh-TW"/>
        </w:rPr>
        <w:t>年8月31日（含）前龙桥社区房产证明的。</w:t>
      </w:r>
    </w:p>
    <w:p>
      <w:pPr>
        <w:widowControl w:val="0"/>
        <w:spacing w:line="240" w:lineRule="auto"/>
        <w:ind w:firstLine="643" w:firstLineChars="200"/>
        <w:contextualSpacing/>
        <w:jc w:val="left"/>
        <w:textAlignment w:val="auto"/>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四、报名时间及</w:t>
      </w:r>
      <w:r>
        <w:rPr>
          <w:rFonts w:ascii="仿宋_GB2312" w:hAnsi="仿宋" w:eastAsia="仿宋_GB2312" w:cs="仿宋"/>
          <w:b/>
          <w:bCs/>
          <w:sz w:val="32"/>
          <w:szCs w:val="32"/>
          <w:lang w:bidi="zh-TW"/>
        </w:rPr>
        <w:t>方式</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1.报名时间：7月</w:t>
      </w:r>
      <w:r>
        <w:rPr>
          <w:rFonts w:ascii="仿宋_GB2312" w:hAnsi="仿宋" w:eastAsia="仿宋_GB2312" w:cs="仿宋"/>
          <w:sz w:val="32"/>
          <w:szCs w:val="32"/>
          <w:lang w:bidi="zh-TW"/>
        </w:rPr>
        <w:t>20</w:t>
      </w:r>
      <w:r>
        <w:rPr>
          <w:rFonts w:hint="eastAsia" w:ascii="仿宋_GB2312" w:hAnsi="仿宋" w:eastAsia="仿宋_GB2312" w:cs="仿宋"/>
          <w:sz w:val="32"/>
          <w:szCs w:val="32"/>
          <w:lang w:bidi="zh-TW"/>
        </w:rPr>
        <w:t>日至8月</w:t>
      </w:r>
      <w:r>
        <w:rPr>
          <w:rFonts w:ascii="仿宋_GB2312" w:hAnsi="仿宋" w:eastAsia="仿宋_GB2312" w:cs="仿宋"/>
          <w:sz w:val="32"/>
          <w:szCs w:val="32"/>
          <w:lang w:bidi="zh-TW"/>
        </w:rPr>
        <w:t>5</w:t>
      </w:r>
      <w:r>
        <w:rPr>
          <w:rFonts w:hint="eastAsia" w:ascii="仿宋_GB2312" w:hAnsi="仿宋" w:eastAsia="仿宋_GB2312" w:cs="仿宋"/>
          <w:sz w:val="32"/>
          <w:szCs w:val="32"/>
          <w:lang w:bidi="zh-TW"/>
        </w:rPr>
        <w:t>日。</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报名方式：一、手机报名，打开“莆田惠民宝”APP点击“城市服务”栏目选择相应学段报名；二、电脑报名，打开浏览器访问“莆田市教育局”，莆田教育网首页正中位置的“2020年莆田市中心城区义务教育阶段招生入学网上报名”栏目，选择相应学校报名。</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五、材料认证时间及</w:t>
      </w:r>
      <w:r>
        <w:rPr>
          <w:rFonts w:ascii="仿宋_GB2312" w:hAnsi="仿宋" w:eastAsia="仿宋_GB2312" w:cs="仿宋"/>
          <w:b/>
          <w:bCs/>
          <w:sz w:val="32"/>
          <w:szCs w:val="32"/>
          <w:lang w:bidi="zh-TW"/>
        </w:rPr>
        <w:t>方式</w:t>
      </w:r>
    </w:p>
    <w:p>
      <w:pPr>
        <w:spacing w:line="240" w:lineRule="auto"/>
        <w:ind w:firstLine="640" w:firstLineChars="200"/>
        <w:contextualSpacing/>
        <w:jc w:val="left"/>
        <w:rPr>
          <w:rFonts w:ascii="仿宋_GB2312" w:hAnsi="仿宋" w:eastAsia="仿宋_GB2312" w:cs="仿宋"/>
          <w:sz w:val="32"/>
          <w:szCs w:val="32"/>
          <w:lang w:bidi="zh-TW"/>
        </w:rPr>
      </w:pPr>
      <w:r>
        <w:rPr>
          <w:rFonts w:ascii="仿宋_GB2312" w:hAnsi="仿宋" w:eastAsia="仿宋_GB2312" w:cs="仿宋"/>
          <w:sz w:val="32"/>
          <w:szCs w:val="32"/>
          <w:lang w:bidi="zh-TW"/>
        </w:rPr>
        <w:t>1.</w:t>
      </w:r>
      <w:r>
        <w:rPr>
          <w:rFonts w:hint="eastAsia" w:ascii="仿宋_GB2312" w:hAnsi="仿宋" w:eastAsia="仿宋_GB2312" w:cs="仿宋"/>
          <w:sz w:val="32"/>
          <w:szCs w:val="32"/>
          <w:lang w:bidi="zh-TW"/>
        </w:rPr>
        <w:t>现场认证</w:t>
      </w:r>
      <w:r>
        <w:rPr>
          <w:rFonts w:ascii="仿宋_GB2312" w:hAnsi="仿宋" w:eastAsia="仿宋_GB2312" w:cs="仿宋"/>
          <w:sz w:val="32"/>
          <w:szCs w:val="32"/>
          <w:lang w:bidi="zh-TW"/>
        </w:rPr>
        <w:t>时间：</w:t>
      </w:r>
      <w:r>
        <w:rPr>
          <w:rFonts w:hint="eastAsia" w:ascii="仿宋_GB2312" w:hAnsi="仿宋" w:eastAsia="仿宋_GB2312" w:cs="仿宋"/>
          <w:sz w:val="32"/>
          <w:szCs w:val="32"/>
          <w:lang w:bidi="zh-TW"/>
        </w:rPr>
        <w:t>8月</w:t>
      </w:r>
      <w:r>
        <w:rPr>
          <w:rFonts w:ascii="仿宋_GB2312" w:hAnsi="仿宋" w:eastAsia="仿宋_GB2312" w:cs="仿宋"/>
          <w:sz w:val="32"/>
          <w:szCs w:val="32"/>
          <w:lang w:bidi="zh-TW"/>
        </w:rPr>
        <w:t>6</w:t>
      </w:r>
      <w:r>
        <w:rPr>
          <w:rFonts w:hint="eastAsia" w:ascii="仿宋_GB2312" w:hAnsi="仿宋" w:eastAsia="仿宋_GB2312" w:cs="仿宋"/>
          <w:sz w:val="32"/>
          <w:szCs w:val="32"/>
          <w:lang w:bidi="zh-TW"/>
        </w:rPr>
        <w:t>日、</w:t>
      </w:r>
      <w:r>
        <w:rPr>
          <w:rFonts w:ascii="仿宋_GB2312" w:hAnsi="仿宋" w:eastAsia="仿宋_GB2312" w:cs="仿宋"/>
          <w:sz w:val="32"/>
          <w:szCs w:val="32"/>
          <w:lang w:bidi="zh-TW"/>
        </w:rPr>
        <w:t>7</w:t>
      </w:r>
      <w:r>
        <w:rPr>
          <w:rFonts w:hint="eastAsia" w:ascii="仿宋_GB2312" w:hAnsi="仿宋" w:eastAsia="仿宋_GB2312" w:cs="仿宋"/>
          <w:sz w:val="32"/>
          <w:szCs w:val="32"/>
          <w:lang w:bidi="zh-TW"/>
        </w:rPr>
        <w:t>日、1</w:t>
      </w:r>
      <w:r>
        <w:rPr>
          <w:rFonts w:ascii="仿宋_GB2312" w:hAnsi="仿宋" w:eastAsia="仿宋_GB2312" w:cs="仿宋"/>
          <w:sz w:val="32"/>
          <w:szCs w:val="32"/>
          <w:lang w:bidi="zh-TW"/>
        </w:rPr>
        <w:t>3</w:t>
      </w:r>
      <w:r>
        <w:rPr>
          <w:rFonts w:hint="eastAsia" w:ascii="仿宋_GB2312" w:hAnsi="仿宋" w:eastAsia="仿宋_GB2312" w:cs="仿宋"/>
          <w:sz w:val="32"/>
          <w:szCs w:val="32"/>
          <w:lang w:bidi="zh-TW"/>
        </w:rPr>
        <w:t>日。</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上午8：3</w:t>
      </w:r>
      <w:r>
        <w:rPr>
          <w:rFonts w:ascii="仿宋_GB2312" w:hAnsi="仿宋" w:eastAsia="仿宋_GB2312" w:cs="仿宋"/>
          <w:sz w:val="32"/>
          <w:szCs w:val="32"/>
          <w:lang w:bidi="zh-TW"/>
        </w:rPr>
        <w:t>0</w:t>
      </w:r>
      <w:r>
        <w:rPr>
          <w:rFonts w:hint="eastAsia" w:ascii="仿宋_GB2312" w:hAnsi="仿宋" w:eastAsia="仿宋_GB2312" w:cs="仿宋"/>
          <w:sz w:val="32"/>
          <w:szCs w:val="32"/>
          <w:lang w:bidi="zh-TW"/>
        </w:rPr>
        <w:t>－1</w:t>
      </w:r>
      <w:r>
        <w:rPr>
          <w:rFonts w:ascii="仿宋_GB2312" w:hAnsi="仿宋" w:eastAsia="仿宋_GB2312" w:cs="仿宋"/>
          <w:sz w:val="32"/>
          <w:szCs w:val="32"/>
          <w:lang w:bidi="zh-TW"/>
        </w:rPr>
        <w:t>1</w:t>
      </w:r>
      <w:r>
        <w:rPr>
          <w:rFonts w:hint="eastAsia" w:ascii="仿宋_GB2312" w:hAnsi="仿宋" w:eastAsia="仿宋_GB2312" w:cs="仿宋"/>
          <w:sz w:val="32"/>
          <w:szCs w:val="32"/>
          <w:lang w:bidi="zh-TW"/>
        </w:rPr>
        <w:t>：3</w:t>
      </w:r>
      <w:r>
        <w:rPr>
          <w:rFonts w:ascii="仿宋_GB2312" w:hAnsi="仿宋" w:eastAsia="仿宋_GB2312" w:cs="仿宋"/>
          <w:sz w:val="32"/>
          <w:szCs w:val="32"/>
          <w:lang w:bidi="zh-TW"/>
        </w:rPr>
        <w:t>0</w:t>
      </w:r>
      <w:r>
        <w:rPr>
          <w:rFonts w:hint="eastAsia" w:ascii="仿宋_GB2312" w:hAnsi="仿宋" w:eastAsia="仿宋_GB2312" w:cs="仿宋"/>
          <w:sz w:val="32"/>
          <w:szCs w:val="32"/>
          <w:lang w:bidi="zh-TW"/>
        </w:rPr>
        <w:t>，下午</w:t>
      </w:r>
      <w:r>
        <w:rPr>
          <w:rFonts w:ascii="仿宋_GB2312" w:hAnsi="仿宋" w:eastAsia="仿宋_GB2312" w:cs="仿宋"/>
          <w:sz w:val="32"/>
          <w:szCs w:val="32"/>
          <w:lang w:bidi="zh-TW"/>
        </w:rPr>
        <w:t>3</w:t>
      </w:r>
      <w:r>
        <w:rPr>
          <w:rFonts w:hint="eastAsia" w:ascii="仿宋_GB2312" w:hAnsi="仿宋" w:eastAsia="仿宋_GB2312" w:cs="仿宋"/>
          <w:sz w:val="32"/>
          <w:szCs w:val="32"/>
          <w:lang w:bidi="zh-TW"/>
        </w:rPr>
        <w:t>：0</w:t>
      </w:r>
      <w:r>
        <w:rPr>
          <w:rFonts w:ascii="仿宋_GB2312" w:hAnsi="仿宋" w:eastAsia="仿宋_GB2312" w:cs="仿宋"/>
          <w:sz w:val="32"/>
          <w:szCs w:val="32"/>
          <w:lang w:bidi="zh-TW"/>
        </w:rPr>
        <w:t>0</w:t>
      </w:r>
      <w:r>
        <w:rPr>
          <w:rFonts w:hint="eastAsia" w:ascii="仿宋_GB2312" w:hAnsi="仿宋" w:eastAsia="仿宋_GB2312" w:cs="仿宋"/>
          <w:sz w:val="32"/>
          <w:szCs w:val="32"/>
          <w:lang w:bidi="zh-TW"/>
        </w:rPr>
        <w:t>－5：3</w:t>
      </w:r>
      <w:r>
        <w:rPr>
          <w:rFonts w:ascii="仿宋_GB2312" w:hAnsi="仿宋" w:eastAsia="仿宋_GB2312" w:cs="仿宋"/>
          <w:sz w:val="32"/>
          <w:szCs w:val="32"/>
          <w:lang w:bidi="zh-TW"/>
        </w:rPr>
        <w:t>0</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2.认</w:t>
      </w:r>
      <w:r>
        <w:rPr>
          <w:rFonts w:ascii="仿宋_GB2312" w:hAnsi="仿宋" w:eastAsia="仿宋_GB2312" w:cs="仿宋"/>
          <w:sz w:val="32"/>
          <w:szCs w:val="32"/>
          <w:lang w:bidi="zh-TW"/>
        </w:rPr>
        <w:t>证方式：</w:t>
      </w:r>
      <w:r>
        <w:rPr>
          <w:rFonts w:hint="eastAsia" w:ascii="仿宋_GB2312" w:hAnsi="仿宋" w:eastAsia="仿宋_GB2312" w:cs="仿宋"/>
          <w:sz w:val="32"/>
          <w:szCs w:val="32"/>
          <w:lang w:bidi="zh-TW"/>
        </w:rPr>
        <w:t>符合条件的就学对象在</w:t>
      </w:r>
      <w:r>
        <w:rPr>
          <w:rFonts w:ascii="仿宋_GB2312" w:hAnsi="仿宋" w:eastAsia="仿宋_GB2312" w:cs="仿宋"/>
          <w:sz w:val="32"/>
          <w:szCs w:val="32"/>
          <w:lang w:bidi="zh-TW"/>
        </w:rPr>
        <w:t>网上报名成功后，</w:t>
      </w:r>
      <w:r>
        <w:rPr>
          <w:rFonts w:hint="eastAsia" w:ascii="仿宋_GB2312" w:hAnsi="仿宋" w:eastAsia="仿宋_GB2312" w:cs="仿宋"/>
          <w:sz w:val="32"/>
          <w:szCs w:val="32"/>
          <w:lang w:bidi="zh-TW"/>
        </w:rPr>
        <w:t>按照要求的认证时间到学校提交相应材料进行现场确认，并及时登录惠民宝查看审核进度情况，逾期后果自负。</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3.需提供的材料：</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（1）适龄儿童与户主父(母)持有片区内户籍和与户籍同一地址的房产证明，或者适龄儿童及父（母）与户主（祖父母或外祖父母）持有片区内户籍（须在同一户口本）和与户籍同一地址的房产证明。</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（2）适龄儿童户籍在片区内且户主是适龄儿童本人的（称“独立本”），在户籍同一地址的本人或父母有房产所有权证明，若房产证明所有者为其父或母的，须提供父子（女）或母子（女）关系证明。</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3）外籍人士、华侨、港、澳、台同胞适龄少年儿童须提供公安部门签发的父母（监护人）与适龄少年儿童《临时住宿登记表》、护照或港澳通行证、台胞居留证件，及能证明子女学历的佐证材料（如成绩单等），其中委托国内监护人监护的（父母应为外籍人士、华侨、港、澳、台同胞，在中国大陆外工作生活，无法尽到监护责任），提供公证部门出具的委托书。</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以上所需证明材料应提供原件和相应复印件1份。</w:t>
      </w:r>
    </w:p>
    <w:p>
      <w:pPr>
        <w:spacing w:line="240" w:lineRule="auto"/>
        <w:ind w:firstLine="643" w:firstLineChars="200"/>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六</w:t>
      </w:r>
      <w:r>
        <w:rPr>
          <w:rFonts w:ascii="仿宋_GB2312" w:hAnsi="仿宋" w:eastAsia="仿宋_GB2312" w:cs="仿宋"/>
          <w:b/>
          <w:bCs/>
          <w:sz w:val="32"/>
          <w:szCs w:val="32"/>
          <w:lang w:bidi="zh-TW"/>
        </w:rPr>
        <w:t>、招生咨询电话</w:t>
      </w:r>
      <w:r>
        <w:rPr>
          <w:rFonts w:hint="eastAsia" w:ascii="仿宋_GB2312" w:hAnsi="仿宋" w:eastAsia="仿宋_GB2312" w:cs="仿宋"/>
          <w:b/>
          <w:bCs/>
          <w:sz w:val="32"/>
          <w:szCs w:val="32"/>
          <w:lang w:bidi="zh-TW"/>
        </w:rPr>
        <w:t>：0594－2768163</w:t>
      </w:r>
    </w:p>
    <w:p>
      <w:pPr>
        <w:tabs>
          <w:tab w:val="left" w:pos="5220"/>
        </w:tabs>
        <w:spacing w:line="240" w:lineRule="auto"/>
        <w:contextualSpacing/>
        <w:jc w:val="left"/>
        <w:rPr>
          <w:rFonts w:ascii="黑体" w:hAnsi="黑体" w:eastAsia="黑体" w:cs="仿宋_GB2312"/>
          <w:color w:val="auto"/>
          <w:kern w:val="2"/>
          <w:sz w:val="32"/>
          <w:szCs w:val="32"/>
        </w:rPr>
      </w:pPr>
    </w:p>
    <w:p>
      <w:pPr>
        <w:tabs>
          <w:tab w:val="left" w:pos="5220"/>
        </w:tabs>
        <w:spacing w:line="240" w:lineRule="auto"/>
        <w:contextualSpacing/>
        <w:jc w:val="left"/>
        <w:rPr>
          <w:rFonts w:hint="eastAsia" w:ascii="黑体" w:hAnsi="黑体" w:eastAsia="黑体" w:cs="仿宋_GB2312"/>
          <w:color w:val="auto"/>
          <w:kern w:val="2"/>
          <w:sz w:val="32"/>
          <w:szCs w:val="32"/>
        </w:rPr>
      </w:pPr>
    </w:p>
    <w:p>
      <w:pPr>
        <w:tabs>
          <w:tab w:val="left" w:pos="5220"/>
        </w:tabs>
        <w:spacing w:line="240" w:lineRule="auto"/>
        <w:contextualSpacing/>
        <w:jc w:val="left"/>
        <w:rPr>
          <w:rFonts w:hint="eastAsia" w:ascii="黑体" w:hAnsi="黑体" w:eastAsia="黑体" w:cs="仿宋_GB2312"/>
          <w:color w:val="auto"/>
          <w:kern w:val="2"/>
          <w:sz w:val="32"/>
          <w:szCs w:val="32"/>
        </w:rPr>
      </w:pPr>
    </w:p>
    <w:p>
      <w:pPr>
        <w:tabs>
          <w:tab w:val="left" w:pos="5220"/>
        </w:tabs>
        <w:spacing w:line="240" w:lineRule="auto"/>
        <w:contextualSpacing/>
        <w:jc w:val="left"/>
        <w:rPr>
          <w:rFonts w:hint="eastAsia" w:ascii="黑体" w:hAnsi="黑体" w:eastAsia="黑体" w:cs="仿宋_GB2312"/>
          <w:color w:val="auto"/>
          <w:kern w:val="2"/>
          <w:sz w:val="32"/>
          <w:szCs w:val="32"/>
        </w:rPr>
      </w:pPr>
    </w:p>
    <w:p>
      <w:pPr>
        <w:tabs>
          <w:tab w:val="left" w:pos="5220"/>
        </w:tabs>
        <w:spacing w:line="240" w:lineRule="auto"/>
        <w:contextualSpacing/>
        <w:jc w:val="left"/>
        <w:rPr>
          <w:rFonts w:ascii="黑体" w:hAnsi="黑体" w:eastAsia="黑体" w:cs="仿宋_GB2312"/>
          <w:color w:val="auto"/>
          <w:kern w:val="2"/>
          <w:sz w:val="32"/>
          <w:szCs w:val="32"/>
        </w:rPr>
      </w:pPr>
    </w:p>
    <w:p>
      <w:pPr>
        <w:tabs>
          <w:tab w:val="left" w:pos="5220"/>
        </w:tabs>
        <w:spacing w:line="240" w:lineRule="auto"/>
        <w:contextualSpacing/>
        <w:jc w:val="left"/>
        <w:rPr>
          <w:rFonts w:ascii="黑体" w:hAnsi="黑体" w:eastAsia="黑体" w:cs="仿宋_GB2312"/>
          <w:color w:val="auto"/>
          <w:kern w:val="2"/>
          <w:sz w:val="32"/>
          <w:szCs w:val="32"/>
        </w:rPr>
      </w:pPr>
    </w:p>
    <w:p>
      <w:pPr>
        <w:tabs>
          <w:tab w:val="left" w:pos="5220"/>
        </w:tabs>
        <w:spacing w:line="240" w:lineRule="auto"/>
        <w:contextualSpacing/>
        <w:jc w:val="left"/>
        <w:rPr>
          <w:rFonts w:hint="eastAsia" w:ascii="黑体" w:hAnsi="黑体" w:eastAsia="黑体" w:cs="仿宋_GB2312"/>
          <w:color w:val="auto"/>
          <w:kern w:val="2"/>
          <w:sz w:val="32"/>
          <w:szCs w:val="32"/>
        </w:rPr>
      </w:pPr>
    </w:p>
    <w:p>
      <w:pPr>
        <w:tabs>
          <w:tab w:val="left" w:pos="5220"/>
        </w:tabs>
        <w:spacing w:line="240" w:lineRule="auto"/>
        <w:contextualSpacing/>
        <w:jc w:val="left"/>
        <w:rPr>
          <w:rFonts w:ascii="黑体" w:hAnsi="黑体" w:eastAsia="黑体" w:cs="仿宋_GB2312"/>
          <w:color w:val="auto"/>
          <w:kern w:val="2"/>
          <w:sz w:val="32"/>
          <w:szCs w:val="32"/>
        </w:rPr>
      </w:pPr>
    </w:p>
    <w:p>
      <w:pPr>
        <w:spacing w:line="240" w:lineRule="auto"/>
        <w:contextualSpacing/>
        <w:jc w:val="center"/>
        <w:rPr>
          <w:rFonts w:ascii="方正小标宋简体" w:eastAsia="方正小标宋简体" w:hAnsiTheme="majorEastAsia"/>
          <w:b/>
          <w:sz w:val="36"/>
          <w:szCs w:val="36"/>
        </w:rPr>
      </w:pPr>
      <w:r>
        <w:rPr>
          <w:rFonts w:hint="eastAsia" w:ascii="方正小标宋简体" w:eastAsia="方正小标宋简体" w:hAnsiTheme="majorEastAsia"/>
          <w:b/>
          <w:sz w:val="36"/>
          <w:szCs w:val="36"/>
        </w:rPr>
        <w:t>莆田市第二实验幼儿园2020年秋季</w:t>
      </w:r>
    </w:p>
    <w:p>
      <w:pPr>
        <w:spacing w:line="240" w:lineRule="auto"/>
        <w:contextualSpacing/>
        <w:jc w:val="center"/>
        <w:rPr>
          <w:rFonts w:hint="eastAsia" w:ascii="方正小标宋简体" w:eastAsia="方正小标宋简体" w:hAnsiTheme="majorEastAsia"/>
          <w:b/>
          <w:sz w:val="36"/>
          <w:szCs w:val="36"/>
        </w:rPr>
      </w:pPr>
      <w:r>
        <w:rPr>
          <w:rFonts w:hint="eastAsia" w:ascii="方正小标宋简体" w:eastAsia="方正小标宋简体" w:hAnsiTheme="majorEastAsia"/>
          <w:b/>
          <w:sz w:val="36"/>
          <w:szCs w:val="36"/>
        </w:rPr>
        <w:t>小班新生招生方案</w:t>
      </w:r>
    </w:p>
    <w:p>
      <w:pPr>
        <w:spacing w:line="240" w:lineRule="auto"/>
        <w:contextualSpacing/>
        <w:jc w:val="center"/>
        <w:rPr>
          <w:rFonts w:hint="eastAsia" w:ascii="方正小标宋简体" w:eastAsia="方正小标宋简体" w:hAnsiTheme="majorEastAsia"/>
          <w:b/>
          <w:sz w:val="36"/>
          <w:szCs w:val="36"/>
        </w:rPr>
      </w:pP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根据</w:t>
      </w:r>
      <w:r>
        <w:rPr>
          <w:rFonts w:ascii="仿宋_GB2312" w:hAnsi="仿宋" w:eastAsia="仿宋_GB2312" w:cs="仿宋"/>
          <w:sz w:val="32"/>
          <w:szCs w:val="32"/>
          <w:lang w:bidi="zh-TW"/>
        </w:rPr>
        <w:t>莆田市教育局</w:t>
      </w:r>
      <w:r>
        <w:rPr>
          <w:rFonts w:hint="eastAsia" w:ascii="仿宋_GB2312" w:hAnsi="仿宋" w:eastAsia="仿宋_GB2312" w:cs="仿宋"/>
          <w:sz w:val="32"/>
          <w:szCs w:val="32"/>
          <w:lang w:bidi="zh-TW"/>
        </w:rPr>
        <w:t>2020年秋季招生工作指导精神</w:t>
      </w:r>
      <w:r>
        <w:rPr>
          <w:rFonts w:ascii="仿宋_GB2312" w:hAnsi="仿宋" w:eastAsia="仿宋_GB2312" w:cs="仿宋"/>
          <w:sz w:val="32"/>
          <w:szCs w:val="32"/>
          <w:lang w:bidi="zh-TW"/>
        </w:rPr>
        <w:t>，结合我校的实际情况，</w:t>
      </w:r>
      <w:r>
        <w:rPr>
          <w:rFonts w:hint="eastAsia" w:ascii="仿宋_GB2312" w:hAnsi="仿宋" w:eastAsia="仿宋_GB2312" w:cs="仿宋"/>
          <w:sz w:val="32"/>
          <w:szCs w:val="32"/>
          <w:lang w:bidi="zh-TW"/>
        </w:rPr>
        <w:t>拟订以下方案。</w:t>
      </w:r>
    </w:p>
    <w:p>
      <w:pPr>
        <w:pStyle w:val="13"/>
        <w:spacing w:line="240" w:lineRule="auto"/>
        <w:ind w:firstLine="643"/>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一</w:t>
      </w:r>
      <w:r>
        <w:rPr>
          <w:rFonts w:ascii="仿宋_GB2312" w:hAnsi="仿宋" w:eastAsia="仿宋_GB2312" w:cs="仿宋"/>
          <w:b/>
          <w:bCs/>
          <w:sz w:val="32"/>
          <w:szCs w:val="32"/>
          <w:lang w:bidi="zh-TW"/>
        </w:rPr>
        <w:t>、</w:t>
      </w:r>
      <w:r>
        <w:rPr>
          <w:rFonts w:hint="eastAsia" w:ascii="仿宋_GB2312" w:hAnsi="仿宋" w:eastAsia="仿宋_GB2312" w:cs="仿宋"/>
          <w:b/>
          <w:bCs/>
          <w:sz w:val="32"/>
          <w:szCs w:val="32"/>
          <w:lang w:bidi="zh-TW"/>
        </w:rPr>
        <w:t>入园年龄</w:t>
      </w:r>
    </w:p>
    <w:p>
      <w:pPr>
        <w:pStyle w:val="13"/>
        <w:spacing w:line="240" w:lineRule="auto"/>
        <w:ind w:firstLine="64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2016年9月1日—2017年8月31日出生的幼儿。</w:t>
      </w:r>
    </w:p>
    <w:p>
      <w:pPr>
        <w:pStyle w:val="13"/>
        <w:spacing w:line="240" w:lineRule="auto"/>
        <w:ind w:firstLine="643"/>
        <w:contextualSpacing/>
        <w:jc w:val="left"/>
        <w:rPr>
          <w:rFonts w:ascii="仿宋_GB2312" w:hAnsi="仿宋" w:eastAsia="仿宋_GB2312" w:cs="仿宋"/>
          <w:b/>
          <w:bCs/>
          <w:color w:val="auto"/>
          <w:sz w:val="32"/>
          <w:szCs w:val="32"/>
          <w:lang w:bidi="zh-TW"/>
        </w:rPr>
      </w:pPr>
      <w:r>
        <w:rPr>
          <w:rFonts w:hint="eastAsia" w:ascii="仿宋_GB2312" w:hAnsi="仿宋" w:eastAsia="仿宋_GB2312" w:cs="仿宋"/>
          <w:b/>
          <w:bCs/>
          <w:color w:val="auto"/>
          <w:sz w:val="32"/>
          <w:szCs w:val="32"/>
          <w:lang w:bidi="zh-TW"/>
        </w:rPr>
        <w:t>二</w:t>
      </w:r>
      <w:r>
        <w:rPr>
          <w:rFonts w:ascii="仿宋_GB2312" w:hAnsi="仿宋" w:eastAsia="仿宋_GB2312" w:cs="仿宋"/>
          <w:b/>
          <w:bCs/>
          <w:color w:val="auto"/>
          <w:sz w:val="32"/>
          <w:szCs w:val="32"/>
          <w:lang w:bidi="zh-TW"/>
        </w:rPr>
        <w:t>、</w:t>
      </w:r>
      <w:r>
        <w:rPr>
          <w:rFonts w:hint="eastAsia" w:ascii="仿宋_GB2312" w:hAnsi="仿宋" w:eastAsia="仿宋_GB2312" w:cs="仿宋"/>
          <w:b/>
          <w:bCs/>
          <w:color w:val="auto"/>
          <w:sz w:val="32"/>
          <w:szCs w:val="32"/>
          <w:lang w:bidi="zh-TW"/>
        </w:rPr>
        <w:t>招生计划：</w:t>
      </w:r>
      <w:r>
        <w:rPr>
          <w:rFonts w:ascii="仿宋_GB2312" w:hAnsi="仿宋" w:eastAsia="仿宋_GB2312" w:cs="仿宋"/>
          <w:b/>
          <w:bCs/>
          <w:color w:val="auto"/>
          <w:sz w:val="32"/>
          <w:szCs w:val="32"/>
          <w:lang w:bidi="zh-TW"/>
        </w:rPr>
        <w:t>175</w:t>
      </w:r>
      <w:r>
        <w:rPr>
          <w:rFonts w:hint="eastAsia" w:ascii="仿宋_GB2312" w:hAnsi="仿宋" w:eastAsia="仿宋_GB2312" w:cs="仿宋"/>
          <w:b/>
          <w:bCs/>
          <w:color w:val="auto"/>
          <w:sz w:val="32"/>
          <w:szCs w:val="32"/>
          <w:lang w:bidi="zh-TW"/>
        </w:rPr>
        <w:t>名</w:t>
      </w:r>
    </w:p>
    <w:p>
      <w:pPr>
        <w:pStyle w:val="13"/>
        <w:spacing w:line="240" w:lineRule="auto"/>
        <w:ind w:firstLine="643"/>
        <w:contextualSpacing/>
        <w:jc w:val="left"/>
        <w:rPr>
          <w:rFonts w:ascii="仿宋_GB2312" w:hAnsi="仿宋" w:eastAsia="仿宋_GB2312" w:cs="仿宋"/>
          <w:b/>
          <w:bCs/>
          <w:color w:val="auto"/>
          <w:sz w:val="32"/>
          <w:szCs w:val="32"/>
          <w:lang w:bidi="zh-TW"/>
        </w:rPr>
      </w:pPr>
      <w:r>
        <w:rPr>
          <w:rFonts w:hint="eastAsia" w:ascii="仿宋_GB2312" w:hAnsi="仿宋" w:eastAsia="仿宋_GB2312" w:cs="仿宋"/>
          <w:b/>
          <w:bCs/>
          <w:color w:val="auto"/>
          <w:sz w:val="32"/>
          <w:szCs w:val="32"/>
          <w:lang w:bidi="zh-TW"/>
        </w:rPr>
        <w:t>三</w:t>
      </w:r>
      <w:r>
        <w:rPr>
          <w:rFonts w:ascii="仿宋_GB2312" w:hAnsi="仿宋" w:eastAsia="仿宋_GB2312" w:cs="仿宋"/>
          <w:b/>
          <w:bCs/>
          <w:color w:val="auto"/>
          <w:sz w:val="32"/>
          <w:szCs w:val="32"/>
          <w:lang w:bidi="zh-TW"/>
        </w:rPr>
        <w:t>、</w:t>
      </w:r>
      <w:r>
        <w:rPr>
          <w:rFonts w:hint="eastAsia" w:ascii="仿宋_GB2312" w:hAnsi="仿宋" w:eastAsia="仿宋_GB2312" w:cs="仿宋"/>
          <w:b/>
          <w:bCs/>
          <w:color w:val="auto"/>
          <w:sz w:val="32"/>
          <w:szCs w:val="32"/>
          <w:lang w:bidi="zh-TW"/>
        </w:rPr>
        <w:t>招生对象：</w:t>
      </w:r>
    </w:p>
    <w:p>
      <w:pPr>
        <w:pStyle w:val="13"/>
        <w:spacing w:line="240" w:lineRule="auto"/>
        <w:ind w:firstLine="643"/>
        <w:contextualSpacing/>
        <w:jc w:val="left"/>
        <w:rPr>
          <w:rFonts w:ascii="仿宋_GB2312" w:hAnsi="仿宋" w:eastAsia="仿宋_GB2312" w:cs="仿宋"/>
          <w:b/>
          <w:bCs/>
          <w:color w:val="auto"/>
          <w:sz w:val="32"/>
          <w:szCs w:val="32"/>
          <w:lang w:bidi="zh-TW"/>
        </w:rPr>
      </w:pPr>
      <w:r>
        <w:rPr>
          <w:rFonts w:hint="eastAsia" w:ascii="仿宋_GB2312" w:hAnsi="仿宋" w:eastAsia="仿宋_GB2312" w:cs="仿宋"/>
          <w:b/>
          <w:bCs/>
          <w:color w:val="auto"/>
          <w:sz w:val="32"/>
          <w:szCs w:val="32"/>
          <w:lang w:bidi="zh-TW"/>
        </w:rPr>
        <w:t>因今年秋季片区适龄儿童数量剧增，拟分批进行招生。</w:t>
      </w:r>
    </w:p>
    <w:p>
      <w:pPr>
        <w:spacing w:line="240" w:lineRule="auto"/>
        <w:ind w:firstLine="643" w:firstLineChars="200"/>
        <w:contextualSpacing/>
        <w:jc w:val="left"/>
        <w:rPr>
          <w:rFonts w:ascii="仿宋_GB2312" w:hAnsi="仿宋" w:eastAsia="仿宋_GB2312" w:cs="仿宋"/>
          <w:sz w:val="32"/>
          <w:szCs w:val="32"/>
          <w:lang w:bidi="zh-TW"/>
        </w:rPr>
      </w:pPr>
      <w:r>
        <w:rPr>
          <w:rFonts w:hint="eastAsia" w:ascii="仿宋_GB2312" w:hAnsi="仿宋" w:eastAsia="仿宋_GB2312" w:cs="仿宋"/>
          <w:b/>
          <w:color w:val="auto"/>
          <w:sz w:val="32"/>
          <w:szCs w:val="32"/>
          <w:lang w:bidi="zh-TW"/>
        </w:rPr>
        <w:t>第一批次</w:t>
      </w:r>
      <w:r>
        <w:rPr>
          <w:rFonts w:hint="eastAsia" w:ascii="仿宋_GB2312" w:hAnsi="仿宋" w:eastAsia="仿宋_GB2312" w:cs="仿宋"/>
          <w:color w:val="auto"/>
          <w:sz w:val="32"/>
          <w:szCs w:val="32"/>
          <w:lang w:bidi="zh-TW"/>
        </w:rPr>
        <w:t>：持有龙桥社区户籍的适龄儿童，其监护人需持</w:t>
      </w:r>
      <w:r>
        <w:rPr>
          <w:rFonts w:hint="eastAsia" w:ascii="仿宋_GB2312" w:hAnsi="仿宋" w:eastAsia="仿宋_GB2312" w:cs="仿宋"/>
          <w:sz w:val="32"/>
          <w:szCs w:val="32"/>
          <w:lang w:bidi="zh-TW"/>
        </w:rPr>
        <w:t>有2002年12月31日（含）前龙桥社区房产证明并入户龙桥社区的居民。（备注：招收对象是2</w:t>
      </w:r>
      <w:r>
        <w:rPr>
          <w:rFonts w:ascii="仿宋_GB2312" w:hAnsi="仿宋" w:eastAsia="仿宋_GB2312" w:cs="仿宋"/>
          <w:sz w:val="32"/>
          <w:szCs w:val="32"/>
          <w:lang w:bidi="zh-TW"/>
        </w:rPr>
        <w:t>002</w:t>
      </w:r>
      <w:r>
        <w:rPr>
          <w:rFonts w:hint="eastAsia" w:ascii="仿宋_GB2312" w:hAnsi="仿宋" w:eastAsia="仿宋_GB2312" w:cs="仿宋"/>
          <w:sz w:val="32"/>
          <w:szCs w:val="32"/>
          <w:lang w:bidi="zh-TW"/>
        </w:rPr>
        <w:t>年学校更名为“莆田市第二实验小学”前的龙桥居民的子女。）</w:t>
      </w:r>
    </w:p>
    <w:p>
      <w:pPr>
        <w:spacing w:line="240" w:lineRule="auto"/>
        <w:ind w:firstLine="646"/>
        <w:jc w:val="left"/>
        <w:rPr>
          <w:rFonts w:ascii="仿宋_GB2312" w:hAnsi="仿宋" w:eastAsia="仿宋_GB2312" w:cs="仿宋"/>
          <w:sz w:val="32"/>
          <w:szCs w:val="32"/>
          <w:lang w:bidi="zh-TW"/>
        </w:rPr>
      </w:pPr>
      <w:r>
        <w:rPr>
          <w:rFonts w:hint="eastAsia" w:ascii="仿宋_GB2312" w:hAnsi="仿宋" w:eastAsia="仿宋_GB2312" w:cs="仿宋"/>
          <w:b/>
          <w:sz w:val="32"/>
          <w:szCs w:val="32"/>
          <w:lang w:bidi="zh-TW"/>
        </w:rPr>
        <w:t>第二批次</w:t>
      </w:r>
      <w:r>
        <w:rPr>
          <w:rFonts w:hint="eastAsia" w:ascii="仿宋_GB2312" w:hAnsi="仿宋" w:eastAsia="仿宋_GB2312" w:cs="仿宋"/>
          <w:sz w:val="32"/>
          <w:szCs w:val="32"/>
          <w:lang w:bidi="zh-TW"/>
        </w:rPr>
        <w:t>：根据第一批次招收后剩余学位情况，对持有2018年8月31日（含）前龙桥社区房产证明且201</w:t>
      </w:r>
      <w:r>
        <w:rPr>
          <w:rFonts w:ascii="仿宋_GB2312" w:hAnsi="仿宋" w:eastAsia="仿宋_GB2312" w:cs="仿宋"/>
          <w:sz w:val="32"/>
          <w:szCs w:val="32"/>
          <w:lang w:bidi="zh-TW"/>
        </w:rPr>
        <w:t>9</w:t>
      </w:r>
      <w:r>
        <w:rPr>
          <w:rFonts w:hint="eastAsia" w:ascii="仿宋_GB2312" w:hAnsi="仿宋" w:eastAsia="仿宋_GB2312" w:cs="仿宋"/>
          <w:sz w:val="32"/>
          <w:szCs w:val="32"/>
          <w:lang w:bidi="zh-TW"/>
        </w:rPr>
        <w:t>年12月31日(含)前入户龙桥社区的居民适龄子女进行抽签派位产生。（备注：抽签对象的确定根据莆田市人民政府专题会议纪要</w:t>
      </w:r>
      <w:r>
        <w:rPr>
          <w:rFonts w:hint="eastAsia" w:ascii="仿宋_GB2312" w:hAnsi="仿宋" w:eastAsia="仿宋_GB2312" w:cs="仿宋_GB2312"/>
          <w:sz w:val="32"/>
          <w:szCs w:val="32"/>
        </w:rPr>
        <w:t>〔</w:t>
      </w:r>
      <w:r>
        <w:rPr>
          <w:rFonts w:ascii="仿宋" w:hAnsi="仿宋" w:eastAsia="仿宋"/>
          <w:sz w:val="32"/>
          <w:szCs w:val="32"/>
        </w:rPr>
        <w:t>20</w:t>
      </w:r>
      <w:r>
        <w:rPr>
          <w:rFonts w:hint="eastAsia" w:ascii="仿宋" w:hAnsi="仿宋" w:eastAsia="仿宋"/>
          <w:sz w:val="32"/>
          <w:szCs w:val="32"/>
        </w:rPr>
        <w:t>18</w:t>
      </w:r>
      <w:r>
        <w:rPr>
          <w:rFonts w:hint="eastAsia" w:ascii="仿宋_GB2312" w:hAnsi="仿宋" w:eastAsia="仿宋_GB2312" w:cs="仿宋_GB2312"/>
          <w:sz w:val="32"/>
          <w:szCs w:val="32"/>
        </w:rPr>
        <w:t>〕</w:t>
      </w:r>
      <w:r>
        <w:rPr>
          <w:rFonts w:hint="eastAsia" w:ascii="仿宋_GB2312" w:hAnsi="仿宋" w:eastAsia="仿宋_GB2312" w:cs="仿宋"/>
          <w:sz w:val="32"/>
          <w:szCs w:val="32"/>
          <w:lang w:bidi="zh-TW"/>
        </w:rPr>
        <w:t>131号文件精神，与小学招生对象的条件设置一致。）</w:t>
      </w:r>
    </w:p>
    <w:p>
      <w:pPr>
        <w:pStyle w:val="13"/>
        <w:spacing w:line="240" w:lineRule="auto"/>
        <w:ind w:firstLine="643"/>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四</w:t>
      </w:r>
      <w:r>
        <w:rPr>
          <w:rFonts w:ascii="仿宋_GB2312" w:hAnsi="仿宋" w:eastAsia="仿宋_GB2312" w:cs="仿宋"/>
          <w:b/>
          <w:bCs/>
          <w:sz w:val="32"/>
          <w:szCs w:val="32"/>
          <w:lang w:bidi="zh-TW"/>
        </w:rPr>
        <w:t>、</w:t>
      </w:r>
      <w:r>
        <w:rPr>
          <w:rFonts w:hint="eastAsia" w:ascii="仿宋_GB2312" w:hAnsi="仿宋" w:eastAsia="仿宋_GB2312" w:cs="仿宋"/>
          <w:b/>
          <w:bCs/>
          <w:sz w:val="32"/>
          <w:szCs w:val="32"/>
          <w:lang w:bidi="zh-TW"/>
        </w:rPr>
        <w:t>报名时间</w:t>
      </w:r>
    </w:p>
    <w:p>
      <w:pPr>
        <w:spacing w:line="240" w:lineRule="auto"/>
        <w:ind w:firstLine="640" w:firstLineChars="200"/>
        <w:contextualSpacing/>
        <w:jc w:val="left"/>
        <w:rPr>
          <w:rFonts w:hint="eastAsia" w:ascii="仿宋_GB2312" w:hAnsi="仿宋" w:eastAsia="仿宋_GB2312" w:cs="仿宋"/>
          <w:color w:val="auto"/>
          <w:sz w:val="32"/>
          <w:szCs w:val="32"/>
          <w:lang w:bidi="zh-TW"/>
        </w:rPr>
      </w:pPr>
      <w:r>
        <w:rPr>
          <w:rFonts w:hint="eastAsia" w:ascii="仿宋_GB2312" w:hAnsi="仿宋" w:eastAsia="仿宋_GB2312" w:cs="仿宋"/>
          <w:sz w:val="32"/>
          <w:szCs w:val="32"/>
          <w:lang w:bidi="zh-TW"/>
        </w:rPr>
        <w:t>1</w:t>
      </w:r>
      <w:r>
        <w:rPr>
          <w:rFonts w:hint="eastAsia" w:ascii="仿宋_GB2312" w:hAnsi="仿宋" w:eastAsia="仿宋_GB2312" w:cs="仿宋"/>
          <w:sz w:val="32"/>
          <w:szCs w:val="32"/>
          <w:lang w:val="en-US" w:eastAsia="zh-CN" w:bidi="zh-TW"/>
        </w:rPr>
        <w:t>.</w:t>
      </w:r>
      <w:r>
        <w:rPr>
          <w:rFonts w:hint="eastAsia" w:ascii="仿宋_GB2312" w:hAnsi="仿宋" w:eastAsia="仿宋_GB2312" w:cs="仿宋"/>
          <w:sz w:val="32"/>
          <w:szCs w:val="32"/>
          <w:lang w:bidi="zh-TW"/>
        </w:rPr>
        <w:t>第一批次：202</w:t>
      </w:r>
      <w:r>
        <w:rPr>
          <w:rFonts w:hint="eastAsia" w:ascii="仿宋_GB2312" w:hAnsi="仿宋" w:eastAsia="仿宋_GB2312" w:cs="仿宋"/>
          <w:color w:val="auto"/>
          <w:sz w:val="32"/>
          <w:szCs w:val="32"/>
          <w:lang w:bidi="zh-TW"/>
        </w:rPr>
        <w:t>0年8月8日（上午8：30—11：30下午3：00—5：30）</w:t>
      </w:r>
    </w:p>
    <w:p>
      <w:pPr>
        <w:spacing w:line="240" w:lineRule="auto"/>
        <w:ind w:firstLine="640" w:firstLineChars="200"/>
        <w:contextualSpacing/>
        <w:jc w:val="left"/>
        <w:rPr>
          <w:rFonts w:hint="eastAsia" w:ascii="仿宋_GB2312" w:hAnsi="仿宋" w:eastAsia="仿宋_GB2312" w:cs="仿宋"/>
          <w:color w:val="auto"/>
          <w:sz w:val="32"/>
          <w:szCs w:val="32"/>
          <w:lang w:bidi="zh-TW"/>
        </w:rPr>
      </w:pPr>
      <w:r>
        <w:rPr>
          <w:rFonts w:hint="eastAsia" w:ascii="仿宋_GB2312" w:hAnsi="仿宋" w:eastAsia="仿宋_GB2312" w:cs="仿宋"/>
          <w:color w:val="auto"/>
          <w:sz w:val="32"/>
          <w:szCs w:val="32"/>
          <w:lang w:bidi="zh-TW"/>
        </w:rPr>
        <w:t>2</w:t>
      </w:r>
      <w:r>
        <w:rPr>
          <w:rFonts w:hint="eastAsia" w:ascii="仿宋_GB2312" w:hAnsi="仿宋" w:eastAsia="仿宋_GB2312" w:cs="仿宋"/>
          <w:color w:val="auto"/>
          <w:sz w:val="32"/>
          <w:szCs w:val="32"/>
          <w:lang w:val="en-US" w:eastAsia="zh-CN" w:bidi="zh-TW"/>
        </w:rPr>
        <w:t>.</w:t>
      </w:r>
      <w:r>
        <w:rPr>
          <w:rFonts w:hint="eastAsia" w:ascii="仿宋_GB2312" w:hAnsi="仿宋" w:eastAsia="仿宋_GB2312" w:cs="仿宋"/>
          <w:color w:val="auto"/>
          <w:sz w:val="32"/>
          <w:szCs w:val="32"/>
          <w:lang w:bidi="zh-TW"/>
        </w:rPr>
        <w:t>第二批次：2020年8月10</w:t>
      </w:r>
      <w:r>
        <w:rPr>
          <w:rFonts w:ascii="仿宋_GB2312" w:hAnsi="仿宋" w:eastAsia="仿宋_GB2312" w:cs="仿宋"/>
          <w:color w:val="auto"/>
          <w:sz w:val="32"/>
          <w:szCs w:val="32"/>
          <w:lang w:bidi="zh-TW"/>
        </w:rPr>
        <w:t>-</w:t>
      </w:r>
      <w:r>
        <w:rPr>
          <w:rFonts w:hint="eastAsia" w:ascii="仿宋_GB2312" w:hAnsi="仿宋" w:eastAsia="仿宋_GB2312" w:cs="仿宋"/>
          <w:color w:val="auto"/>
          <w:sz w:val="32"/>
          <w:szCs w:val="32"/>
          <w:lang w:bidi="zh-TW"/>
        </w:rPr>
        <w:t>11日（上午8：30—11：30下午3：00—5：30）</w:t>
      </w:r>
    </w:p>
    <w:p>
      <w:pPr>
        <w:pStyle w:val="13"/>
        <w:spacing w:line="240" w:lineRule="auto"/>
        <w:ind w:firstLine="640"/>
        <w:contextualSpacing/>
        <w:jc w:val="left"/>
        <w:rPr>
          <w:rFonts w:hint="eastAsia" w:ascii="仿宋_GB2312" w:hAnsi="仿宋" w:eastAsia="仿宋_GB2312" w:cs="仿宋"/>
          <w:color w:val="auto"/>
          <w:sz w:val="32"/>
          <w:szCs w:val="32"/>
          <w:lang w:bidi="zh-TW"/>
        </w:rPr>
      </w:pPr>
      <w:r>
        <w:rPr>
          <w:rFonts w:hint="eastAsia" w:ascii="仿宋_GB2312" w:hAnsi="仿宋" w:eastAsia="仿宋_GB2312" w:cs="仿宋"/>
          <w:color w:val="auto"/>
          <w:sz w:val="32"/>
          <w:szCs w:val="32"/>
          <w:lang w:bidi="zh-TW"/>
        </w:rPr>
        <w:t>逾期不予补报。</w:t>
      </w:r>
    </w:p>
    <w:p>
      <w:pPr>
        <w:pStyle w:val="13"/>
        <w:spacing w:line="240" w:lineRule="auto"/>
        <w:ind w:firstLine="643"/>
        <w:contextualSpacing/>
        <w:jc w:val="left"/>
        <w:rPr>
          <w:rFonts w:ascii="仿宋_GB2312" w:hAnsi="仿宋" w:eastAsia="仿宋_GB2312" w:cs="仿宋"/>
          <w:color w:val="auto"/>
          <w:sz w:val="32"/>
          <w:szCs w:val="32"/>
          <w:lang w:bidi="zh-TW"/>
        </w:rPr>
      </w:pPr>
      <w:r>
        <w:rPr>
          <w:rFonts w:hint="eastAsia" w:ascii="仿宋_GB2312" w:hAnsi="仿宋" w:eastAsia="仿宋_GB2312" w:cs="仿宋"/>
          <w:b/>
          <w:bCs/>
          <w:sz w:val="32"/>
          <w:szCs w:val="32"/>
          <w:lang w:bidi="zh-TW"/>
        </w:rPr>
        <w:t>五</w:t>
      </w:r>
      <w:r>
        <w:rPr>
          <w:rFonts w:ascii="仿宋_GB2312" w:hAnsi="仿宋" w:eastAsia="仿宋_GB2312" w:cs="仿宋"/>
          <w:b/>
          <w:bCs/>
          <w:sz w:val="32"/>
          <w:szCs w:val="32"/>
          <w:lang w:bidi="zh-TW"/>
        </w:rPr>
        <w:t>、</w:t>
      </w:r>
      <w:r>
        <w:rPr>
          <w:rFonts w:hint="eastAsia" w:ascii="仿宋_GB2312" w:hAnsi="仿宋" w:eastAsia="仿宋_GB2312" w:cs="仿宋"/>
          <w:b/>
          <w:bCs/>
          <w:sz w:val="32"/>
          <w:szCs w:val="32"/>
          <w:lang w:bidi="zh-TW"/>
        </w:rPr>
        <w:t>报名递交材料</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1.适龄幼儿与监护人持有片区内的户籍和与户籍同一地址的房产证明。</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2.幼儿</w:t>
      </w:r>
      <w:r>
        <w:rPr>
          <w:rFonts w:ascii="仿宋_GB2312" w:hAnsi="仿宋" w:eastAsia="仿宋_GB2312" w:cs="仿宋"/>
          <w:sz w:val="32"/>
          <w:szCs w:val="32"/>
          <w:lang w:bidi="zh-TW"/>
        </w:rPr>
        <w:t>预防接种证。</w:t>
      </w:r>
    </w:p>
    <w:p>
      <w:pPr>
        <w:spacing w:line="240" w:lineRule="auto"/>
        <w:ind w:firstLine="640" w:firstLineChars="200"/>
        <w:contextualSpacing/>
        <w:jc w:val="left"/>
        <w:rPr>
          <w:rFonts w:hint="eastAsia" w:ascii="仿宋_GB2312" w:hAnsi="仿宋" w:eastAsia="仿宋_GB2312" w:cs="仿宋"/>
          <w:sz w:val="32"/>
          <w:szCs w:val="32"/>
          <w:lang w:bidi="zh-TW"/>
        </w:rPr>
      </w:pPr>
      <w:r>
        <w:rPr>
          <w:rFonts w:hint="eastAsia" w:ascii="仿宋_GB2312" w:hAnsi="仿宋" w:eastAsia="仿宋_GB2312" w:cs="仿宋"/>
          <w:sz w:val="32"/>
          <w:szCs w:val="32"/>
          <w:lang w:bidi="zh-TW"/>
        </w:rPr>
        <w:t>3.幼儿园新生报名表一式两份。报名表下载地址：</w:t>
      </w:r>
      <w:r>
        <w:fldChar w:fldCharType="begin"/>
      </w:r>
      <w:r>
        <w:instrText xml:space="preserve"> HYPERLINK "http://www.ptd2sx.cn/ggl" </w:instrText>
      </w:r>
      <w:r>
        <w:fldChar w:fldCharType="separate"/>
      </w:r>
      <w:r>
        <w:rPr>
          <w:rStyle w:val="10"/>
          <w:rFonts w:ascii="仿宋_GB2312" w:hAnsi="仿宋" w:eastAsia="仿宋_GB2312" w:cs="仿宋"/>
          <w:sz w:val="32"/>
          <w:szCs w:val="32"/>
          <w:lang w:bidi="zh-TW"/>
        </w:rPr>
        <w:t>http://www.ptd2sx.cn/ggl</w:t>
      </w:r>
      <w:r>
        <w:rPr>
          <w:rStyle w:val="10"/>
          <w:rFonts w:ascii="仿宋_GB2312" w:hAnsi="仿宋" w:eastAsia="仿宋_GB2312" w:cs="仿宋"/>
          <w:sz w:val="32"/>
          <w:szCs w:val="32"/>
          <w:lang w:bidi="zh-TW"/>
        </w:rPr>
        <w:fldChar w:fldCharType="end"/>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以上所需证明材料应提供原件和相应复印件各1份。（户口复印件提供户口簿首页、幼儿及幼儿父（母）等页面；接种证复印件包括接种人姓名、接种记录的每一页。</w:t>
      </w:r>
      <w:r>
        <w:rPr>
          <w:rFonts w:ascii="仿宋_GB2312" w:hAnsi="仿宋" w:eastAsia="仿宋_GB2312" w:cs="仿宋"/>
          <w:sz w:val="32"/>
          <w:szCs w:val="32"/>
          <w:lang w:bidi="zh-TW"/>
        </w:rPr>
        <w:t>）</w:t>
      </w:r>
    </w:p>
    <w:p>
      <w:pPr>
        <w:pStyle w:val="13"/>
        <w:spacing w:line="240" w:lineRule="auto"/>
        <w:ind w:firstLine="643"/>
        <w:contextualSpacing/>
        <w:jc w:val="left"/>
        <w:rPr>
          <w:rFonts w:ascii="仿宋_GB2312" w:hAnsi="仿宋" w:eastAsia="仿宋_GB2312" w:cs="仿宋"/>
          <w:color w:val="auto"/>
          <w:sz w:val="32"/>
          <w:szCs w:val="32"/>
          <w:lang w:bidi="zh-TW"/>
        </w:rPr>
      </w:pPr>
      <w:r>
        <w:rPr>
          <w:rFonts w:hint="eastAsia" w:ascii="仿宋_GB2312" w:hAnsi="仿宋" w:eastAsia="仿宋_GB2312" w:cs="仿宋"/>
          <w:b/>
          <w:bCs/>
          <w:color w:val="auto"/>
          <w:sz w:val="32"/>
          <w:szCs w:val="32"/>
          <w:lang w:bidi="zh-TW"/>
        </w:rPr>
        <w:t>六</w:t>
      </w:r>
      <w:r>
        <w:rPr>
          <w:rFonts w:hint="eastAsia" w:ascii="仿宋_GB2312" w:hAnsi="仿宋" w:eastAsia="仿宋_GB2312" w:cs="仿宋"/>
          <w:color w:val="auto"/>
          <w:sz w:val="32"/>
          <w:szCs w:val="32"/>
          <w:lang w:bidi="zh-TW"/>
        </w:rPr>
        <w:t>、</w:t>
      </w:r>
      <w:r>
        <w:rPr>
          <w:rFonts w:hint="eastAsia" w:ascii="仿宋_GB2312" w:hAnsi="仿宋" w:eastAsia="仿宋_GB2312" w:cs="仿宋"/>
          <w:b/>
          <w:bCs/>
          <w:color w:val="auto"/>
          <w:sz w:val="32"/>
          <w:szCs w:val="32"/>
          <w:lang w:bidi="zh-TW"/>
        </w:rPr>
        <w:t>抽签派位</w:t>
      </w:r>
    </w:p>
    <w:p>
      <w:pPr>
        <w:pStyle w:val="13"/>
        <w:spacing w:line="240" w:lineRule="auto"/>
        <w:ind w:firstLine="640"/>
        <w:contextualSpacing/>
        <w:jc w:val="left"/>
        <w:rPr>
          <w:rFonts w:ascii="仿宋_GB2312" w:hAnsi="仿宋" w:eastAsia="仿宋_GB2312" w:cs="仿宋"/>
          <w:color w:val="auto"/>
          <w:sz w:val="32"/>
          <w:szCs w:val="32"/>
          <w:lang w:bidi="zh-TW"/>
        </w:rPr>
      </w:pPr>
      <w:r>
        <w:rPr>
          <w:rFonts w:hint="eastAsia" w:ascii="仿宋_GB2312" w:hAnsi="仿宋" w:eastAsia="仿宋_GB2312" w:cs="仿宋"/>
          <w:color w:val="auto"/>
          <w:sz w:val="32"/>
          <w:szCs w:val="32"/>
          <w:lang w:bidi="zh-TW"/>
        </w:rPr>
        <w:t>1</w:t>
      </w:r>
      <w:r>
        <w:rPr>
          <w:rFonts w:hint="eastAsia" w:ascii="仿宋_GB2312" w:hAnsi="仿宋" w:eastAsia="仿宋_GB2312" w:cs="仿宋"/>
          <w:color w:val="auto"/>
          <w:sz w:val="32"/>
          <w:szCs w:val="32"/>
          <w:lang w:val="en-US" w:eastAsia="zh-CN" w:bidi="zh-TW"/>
        </w:rPr>
        <w:t>.</w:t>
      </w:r>
      <w:r>
        <w:rPr>
          <w:rFonts w:hint="eastAsia" w:ascii="仿宋_GB2312" w:hAnsi="仿宋" w:eastAsia="仿宋_GB2312" w:cs="仿宋"/>
          <w:color w:val="auto"/>
          <w:sz w:val="32"/>
          <w:szCs w:val="32"/>
          <w:lang w:bidi="zh-TW"/>
        </w:rPr>
        <w:t>对象：第二批次报名对象</w:t>
      </w:r>
    </w:p>
    <w:p>
      <w:pPr>
        <w:pStyle w:val="13"/>
        <w:spacing w:line="240" w:lineRule="auto"/>
        <w:ind w:firstLine="640"/>
        <w:contextualSpacing/>
        <w:jc w:val="left"/>
        <w:rPr>
          <w:rFonts w:ascii="仿宋_GB2312" w:hAnsi="仿宋" w:eastAsia="仿宋_GB2312" w:cs="仿宋"/>
          <w:color w:val="auto"/>
          <w:sz w:val="32"/>
          <w:szCs w:val="32"/>
          <w:lang w:bidi="zh-TW"/>
        </w:rPr>
      </w:pPr>
      <w:r>
        <w:rPr>
          <w:rFonts w:ascii="仿宋_GB2312" w:hAnsi="仿宋" w:eastAsia="仿宋_GB2312" w:cs="仿宋"/>
          <w:color w:val="auto"/>
          <w:sz w:val="32"/>
          <w:szCs w:val="32"/>
          <w:lang w:bidi="zh-TW"/>
        </w:rPr>
        <w:t>2</w:t>
      </w:r>
      <w:r>
        <w:rPr>
          <w:rFonts w:hint="eastAsia" w:ascii="仿宋_GB2312" w:hAnsi="仿宋" w:eastAsia="仿宋_GB2312" w:cs="仿宋"/>
          <w:color w:val="auto"/>
          <w:sz w:val="32"/>
          <w:szCs w:val="32"/>
          <w:lang w:val="en-US" w:eastAsia="zh-CN" w:bidi="zh-TW"/>
        </w:rPr>
        <w:t>.</w:t>
      </w:r>
      <w:r>
        <w:rPr>
          <w:rFonts w:hint="eastAsia" w:ascii="仿宋_GB2312" w:hAnsi="仿宋" w:eastAsia="仿宋_GB2312" w:cs="仿宋"/>
          <w:color w:val="auto"/>
          <w:sz w:val="32"/>
          <w:szCs w:val="32"/>
          <w:lang w:bidi="zh-TW"/>
        </w:rPr>
        <w:t>时间：2020年8月1</w:t>
      </w:r>
      <w:r>
        <w:rPr>
          <w:rFonts w:ascii="仿宋_GB2312" w:hAnsi="仿宋" w:eastAsia="仿宋_GB2312" w:cs="仿宋"/>
          <w:color w:val="auto"/>
          <w:sz w:val="32"/>
          <w:szCs w:val="32"/>
          <w:lang w:bidi="zh-TW"/>
        </w:rPr>
        <w:t>2</w:t>
      </w:r>
      <w:r>
        <w:rPr>
          <w:rFonts w:hint="eastAsia" w:ascii="仿宋_GB2312" w:hAnsi="仿宋" w:eastAsia="仿宋_GB2312" w:cs="仿宋"/>
          <w:color w:val="auto"/>
          <w:sz w:val="32"/>
          <w:szCs w:val="32"/>
          <w:lang w:bidi="zh-TW"/>
        </w:rPr>
        <w:t>日上午</w:t>
      </w:r>
      <w:r>
        <w:rPr>
          <w:rFonts w:ascii="仿宋_GB2312" w:hAnsi="仿宋" w:eastAsia="仿宋_GB2312" w:cs="仿宋"/>
          <w:color w:val="auto"/>
          <w:sz w:val="32"/>
          <w:szCs w:val="32"/>
          <w:lang w:bidi="zh-TW"/>
        </w:rPr>
        <w:t>9</w:t>
      </w:r>
      <w:r>
        <w:rPr>
          <w:rFonts w:hint="eastAsia" w:ascii="仿宋_GB2312" w:hAnsi="仿宋" w:eastAsia="仿宋_GB2312" w:cs="仿宋"/>
          <w:color w:val="auto"/>
          <w:sz w:val="32"/>
          <w:szCs w:val="32"/>
          <w:lang w:bidi="zh-TW"/>
        </w:rPr>
        <w:t>:00</w:t>
      </w:r>
    </w:p>
    <w:p>
      <w:pPr>
        <w:pStyle w:val="13"/>
        <w:spacing w:line="240" w:lineRule="auto"/>
        <w:ind w:firstLine="640"/>
        <w:contextualSpacing/>
        <w:jc w:val="left"/>
        <w:rPr>
          <w:rFonts w:ascii="仿宋_GB2312" w:hAnsi="仿宋" w:eastAsia="仿宋_GB2312" w:cs="仿宋"/>
          <w:color w:val="auto"/>
          <w:sz w:val="32"/>
          <w:szCs w:val="32"/>
          <w:lang w:bidi="zh-TW"/>
        </w:rPr>
      </w:pPr>
      <w:r>
        <w:rPr>
          <w:rFonts w:hint="eastAsia" w:ascii="仿宋_GB2312" w:hAnsi="仿宋" w:eastAsia="仿宋_GB2312" w:cs="仿宋"/>
          <w:color w:val="auto"/>
          <w:sz w:val="32"/>
          <w:szCs w:val="32"/>
          <w:lang w:bidi="zh-TW"/>
        </w:rPr>
        <w:t>3</w:t>
      </w:r>
      <w:r>
        <w:rPr>
          <w:rFonts w:hint="eastAsia" w:ascii="仿宋_GB2312" w:hAnsi="仿宋" w:eastAsia="仿宋_GB2312" w:cs="仿宋"/>
          <w:color w:val="auto"/>
          <w:sz w:val="32"/>
          <w:szCs w:val="32"/>
          <w:lang w:val="en-US" w:eastAsia="zh-CN" w:bidi="zh-TW"/>
        </w:rPr>
        <w:t>.</w:t>
      </w:r>
      <w:r>
        <w:rPr>
          <w:rFonts w:hint="eastAsia" w:ascii="仿宋_GB2312" w:hAnsi="仿宋" w:eastAsia="仿宋_GB2312" w:cs="仿宋"/>
          <w:color w:val="auto"/>
          <w:sz w:val="32"/>
          <w:szCs w:val="32"/>
          <w:lang w:bidi="zh-TW"/>
        </w:rPr>
        <w:t>方式：邀请市教育局、驻教育局纪检组、市人大代表及部分家长代表参与，由家长代表现场抽签派位。抽签派位结果公布于学校网站公告栏（</w:t>
      </w:r>
      <w:r>
        <w:fldChar w:fldCharType="begin"/>
      </w:r>
      <w:r>
        <w:instrText xml:space="preserve"> HYPERLINK "http://www.ptd2sx.cn/ggl/" </w:instrText>
      </w:r>
      <w:r>
        <w:fldChar w:fldCharType="separate"/>
      </w:r>
      <w:r>
        <w:rPr>
          <w:rStyle w:val="10"/>
          <w:rFonts w:ascii="仿宋_GB2312" w:hAnsi="仿宋" w:eastAsia="仿宋_GB2312" w:cs="仿宋"/>
          <w:sz w:val="32"/>
          <w:szCs w:val="32"/>
          <w:lang w:bidi="zh-TW"/>
        </w:rPr>
        <w:t>http://www.ptd2sx.cn/ggl/</w:t>
      </w:r>
      <w:r>
        <w:rPr>
          <w:rStyle w:val="10"/>
          <w:rFonts w:ascii="仿宋_GB2312" w:hAnsi="仿宋" w:eastAsia="仿宋_GB2312" w:cs="仿宋"/>
          <w:sz w:val="32"/>
          <w:szCs w:val="32"/>
          <w:lang w:bidi="zh-TW"/>
        </w:rPr>
        <w:fldChar w:fldCharType="end"/>
      </w:r>
      <w:r>
        <w:rPr>
          <w:rFonts w:hint="eastAsia" w:ascii="仿宋_GB2312" w:hAnsi="仿宋" w:eastAsia="仿宋_GB2312" w:cs="仿宋"/>
          <w:color w:val="auto"/>
          <w:sz w:val="32"/>
          <w:szCs w:val="32"/>
          <w:lang w:bidi="zh-TW"/>
        </w:rPr>
        <w:t>）和幼儿园门口。具体抽签方案</w:t>
      </w:r>
      <w:r>
        <w:rPr>
          <w:rFonts w:hint="eastAsia" w:ascii="仿宋_GB2312" w:hAnsi="仿宋" w:eastAsia="仿宋_GB2312" w:cs="仿宋"/>
          <w:sz w:val="32"/>
          <w:szCs w:val="32"/>
          <w:lang w:bidi="zh-TW"/>
        </w:rPr>
        <w:t>202</w:t>
      </w:r>
      <w:r>
        <w:rPr>
          <w:rFonts w:hint="eastAsia" w:ascii="仿宋_GB2312" w:hAnsi="仿宋" w:eastAsia="仿宋_GB2312" w:cs="仿宋"/>
          <w:color w:val="auto"/>
          <w:sz w:val="32"/>
          <w:szCs w:val="32"/>
          <w:lang w:bidi="zh-TW"/>
        </w:rPr>
        <w:t>0年8月8日前在学校网站和幼儿园门口公布。</w:t>
      </w:r>
      <w:bookmarkStart w:id="0" w:name="_GoBack"/>
      <w:bookmarkEnd w:id="0"/>
    </w:p>
    <w:p>
      <w:pPr>
        <w:pStyle w:val="13"/>
        <w:spacing w:line="240" w:lineRule="auto"/>
        <w:ind w:firstLine="643"/>
        <w:contextualSpacing/>
        <w:jc w:val="left"/>
        <w:rPr>
          <w:rFonts w:ascii="仿宋_GB2312" w:hAnsi="仿宋" w:eastAsia="仿宋_GB2312" w:cs="仿宋"/>
          <w:b/>
          <w:bCs/>
          <w:sz w:val="32"/>
          <w:szCs w:val="32"/>
          <w:lang w:bidi="zh-TW"/>
        </w:rPr>
      </w:pPr>
      <w:r>
        <w:rPr>
          <w:rFonts w:hint="eastAsia" w:ascii="仿宋_GB2312" w:hAnsi="仿宋" w:eastAsia="仿宋_GB2312" w:cs="仿宋"/>
          <w:b/>
          <w:bCs/>
          <w:sz w:val="32"/>
          <w:szCs w:val="32"/>
          <w:lang w:bidi="zh-TW"/>
        </w:rPr>
        <w:t>七、报名地点</w:t>
      </w:r>
    </w:p>
    <w:p>
      <w:pPr>
        <w:spacing w:line="240" w:lineRule="auto"/>
        <w:ind w:firstLine="640" w:firstLineChars="200"/>
        <w:contextualSpacing/>
        <w:jc w:val="left"/>
        <w:rPr>
          <w:rFonts w:ascii="仿宋_GB2312" w:hAnsi="仿宋" w:eastAsia="仿宋_GB2312" w:cs="仿宋"/>
          <w:sz w:val="32"/>
          <w:szCs w:val="32"/>
          <w:lang w:bidi="zh-TW"/>
        </w:rPr>
      </w:pPr>
      <w:r>
        <w:rPr>
          <w:rFonts w:hint="eastAsia" w:ascii="仿宋_GB2312" w:hAnsi="仿宋" w:eastAsia="仿宋_GB2312" w:cs="仿宋"/>
          <w:sz w:val="32"/>
          <w:szCs w:val="32"/>
          <w:lang w:bidi="zh-TW"/>
        </w:rPr>
        <w:t>莆田市第二实验幼儿园值班室。</w:t>
      </w:r>
    </w:p>
    <w:p>
      <w:pPr>
        <w:spacing w:line="240" w:lineRule="auto"/>
        <w:ind w:firstLine="643" w:firstLineChars="200"/>
        <w:contextualSpacing/>
        <w:jc w:val="left"/>
        <w:rPr>
          <w:rFonts w:ascii="仿宋_GB2312" w:hAnsi="仿宋" w:eastAsia="仿宋_GB2312" w:cs="仿宋"/>
          <w:sz w:val="32"/>
          <w:szCs w:val="32"/>
          <w:lang w:bidi="zh-TW"/>
        </w:rPr>
      </w:pPr>
      <w:r>
        <w:rPr>
          <w:rFonts w:hint="eastAsia" w:ascii="仿宋_GB2312" w:hAnsi="仿宋" w:eastAsia="仿宋_GB2312" w:cs="仿宋"/>
          <w:b/>
          <w:bCs/>
          <w:sz w:val="32"/>
          <w:szCs w:val="32"/>
          <w:lang w:bidi="zh-TW"/>
        </w:rPr>
        <w:t>八、招生咨询</w:t>
      </w:r>
      <w:r>
        <w:rPr>
          <w:rFonts w:ascii="仿宋_GB2312" w:hAnsi="仿宋" w:eastAsia="仿宋_GB2312" w:cs="仿宋"/>
          <w:b/>
          <w:bCs/>
          <w:sz w:val="32"/>
          <w:szCs w:val="32"/>
          <w:lang w:bidi="zh-TW"/>
        </w:rPr>
        <w:t>电话</w:t>
      </w:r>
      <w:r>
        <w:rPr>
          <w:rFonts w:hint="eastAsia" w:ascii="仿宋_GB2312" w:hAnsi="仿宋" w:eastAsia="仿宋_GB2312" w:cs="仿宋"/>
          <w:b/>
          <w:bCs/>
          <w:sz w:val="32"/>
          <w:szCs w:val="32"/>
          <w:lang w:bidi="zh-TW"/>
        </w:rPr>
        <w:t>：</w:t>
      </w:r>
      <w:r>
        <w:rPr>
          <w:rFonts w:hint="eastAsia" w:ascii="仿宋_GB2312" w:hAnsi="仿宋" w:eastAsia="仿宋_GB2312" w:cs="仿宋"/>
          <w:sz w:val="32"/>
          <w:szCs w:val="32"/>
          <w:lang w:bidi="zh-TW"/>
        </w:rPr>
        <w:t>0594</w:t>
      </w:r>
      <w:r>
        <w:rPr>
          <w:rFonts w:ascii="仿宋_GB2312" w:hAnsi="仿宋" w:eastAsia="仿宋_GB2312" w:cs="仿宋"/>
          <w:sz w:val="32"/>
          <w:szCs w:val="32"/>
          <w:lang w:bidi="zh-TW"/>
        </w:rPr>
        <w:t>-27</w:t>
      </w:r>
      <w:r>
        <w:rPr>
          <w:rFonts w:hint="eastAsia" w:ascii="仿宋_GB2312" w:hAnsi="仿宋" w:eastAsia="仿宋_GB2312" w:cs="仿宋"/>
          <w:sz w:val="32"/>
          <w:szCs w:val="32"/>
          <w:lang w:bidi="zh-TW"/>
        </w:rPr>
        <w:t>31196</w:t>
      </w:r>
    </w:p>
    <w:sectPr>
      <w:headerReference r:id="rId3" w:type="default"/>
      <w:footerReference r:id="rId4" w:type="default"/>
      <w:pgSz w:w="11906" w:h="16838"/>
      <w:pgMar w:top="1440" w:right="1474" w:bottom="907" w:left="1588"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Book">
    <w:altName w:val="NumberOnly"/>
    <w:panose1 w:val="020B050302010202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华文楷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楷体">
    <w:altName w:val="宋体"/>
    <w:panose1 w:val="00000000000000000000"/>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FB117"/>
    <w:multiLevelType w:val="singleLevel"/>
    <w:tmpl w:val="F8EFB1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5626"/>
    <w:rsid w:val="00005E45"/>
    <w:rsid w:val="00007FC2"/>
    <w:rsid w:val="00010A5F"/>
    <w:rsid w:val="00025543"/>
    <w:rsid w:val="00026E0C"/>
    <w:rsid w:val="00032C53"/>
    <w:rsid w:val="0003739E"/>
    <w:rsid w:val="000426B1"/>
    <w:rsid w:val="000437A2"/>
    <w:rsid w:val="00043BF9"/>
    <w:rsid w:val="0004444F"/>
    <w:rsid w:val="00045626"/>
    <w:rsid w:val="000529C1"/>
    <w:rsid w:val="000632E7"/>
    <w:rsid w:val="0006574F"/>
    <w:rsid w:val="00070D87"/>
    <w:rsid w:val="000906FA"/>
    <w:rsid w:val="000A2BA2"/>
    <w:rsid w:val="000A6E57"/>
    <w:rsid w:val="000B30DB"/>
    <w:rsid w:val="000B6EDD"/>
    <w:rsid w:val="000C6001"/>
    <w:rsid w:val="000D2A4E"/>
    <w:rsid w:val="000E2185"/>
    <w:rsid w:val="000E3D07"/>
    <w:rsid w:val="0010091C"/>
    <w:rsid w:val="00107D41"/>
    <w:rsid w:val="00113730"/>
    <w:rsid w:val="001250CD"/>
    <w:rsid w:val="0012539A"/>
    <w:rsid w:val="00151827"/>
    <w:rsid w:val="001533E9"/>
    <w:rsid w:val="001541E6"/>
    <w:rsid w:val="00154FFB"/>
    <w:rsid w:val="00166E8B"/>
    <w:rsid w:val="001732FF"/>
    <w:rsid w:val="0017407A"/>
    <w:rsid w:val="00174C0B"/>
    <w:rsid w:val="00175064"/>
    <w:rsid w:val="001758B5"/>
    <w:rsid w:val="001774C8"/>
    <w:rsid w:val="00192443"/>
    <w:rsid w:val="00195E8C"/>
    <w:rsid w:val="001A6581"/>
    <w:rsid w:val="001B0567"/>
    <w:rsid w:val="001B1F6D"/>
    <w:rsid w:val="001B3AC7"/>
    <w:rsid w:val="001B4EED"/>
    <w:rsid w:val="001C554E"/>
    <w:rsid w:val="001C5E9C"/>
    <w:rsid w:val="001D2AB8"/>
    <w:rsid w:val="001D6215"/>
    <w:rsid w:val="001F0583"/>
    <w:rsid w:val="001F1906"/>
    <w:rsid w:val="00201660"/>
    <w:rsid w:val="002073E4"/>
    <w:rsid w:val="00215F66"/>
    <w:rsid w:val="00220C7C"/>
    <w:rsid w:val="002237AB"/>
    <w:rsid w:val="002426F2"/>
    <w:rsid w:val="00243F69"/>
    <w:rsid w:val="00245EB5"/>
    <w:rsid w:val="00257913"/>
    <w:rsid w:val="00271C34"/>
    <w:rsid w:val="00274DBE"/>
    <w:rsid w:val="002928FE"/>
    <w:rsid w:val="002A5264"/>
    <w:rsid w:val="002C6AB5"/>
    <w:rsid w:val="002D08E5"/>
    <w:rsid w:val="002D0A1D"/>
    <w:rsid w:val="002D75BC"/>
    <w:rsid w:val="002E7F9D"/>
    <w:rsid w:val="002F6B1C"/>
    <w:rsid w:val="00300611"/>
    <w:rsid w:val="00303066"/>
    <w:rsid w:val="00310DFD"/>
    <w:rsid w:val="00320C37"/>
    <w:rsid w:val="00330CF7"/>
    <w:rsid w:val="00347BF6"/>
    <w:rsid w:val="003646A7"/>
    <w:rsid w:val="003651AF"/>
    <w:rsid w:val="00381C8C"/>
    <w:rsid w:val="00391CA5"/>
    <w:rsid w:val="003923B1"/>
    <w:rsid w:val="0039468B"/>
    <w:rsid w:val="003961F2"/>
    <w:rsid w:val="00396BD8"/>
    <w:rsid w:val="003A4460"/>
    <w:rsid w:val="003B1052"/>
    <w:rsid w:val="003B447C"/>
    <w:rsid w:val="003C1880"/>
    <w:rsid w:val="003C1F92"/>
    <w:rsid w:val="003C2438"/>
    <w:rsid w:val="003C5F0D"/>
    <w:rsid w:val="003D2225"/>
    <w:rsid w:val="003D7315"/>
    <w:rsid w:val="003D7F16"/>
    <w:rsid w:val="003F0D51"/>
    <w:rsid w:val="003F259A"/>
    <w:rsid w:val="003F27E4"/>
    <w:rsid w:val="00404E37"/>
    <w:rsid w:val="004179E2"/>
    <w:rsid w:val="00427741"/>
    <w:rsid w:val="00451252"/>
    <w:rsid w:val="00457186"/>
    <w:rsid w:val="00461E49"/>
    <w:rsid w:val="004666C2"/>
    <w:rsid w:val="00470638"/>
    <w:rsid w:val="00470834"/>
    <w:rsid w:val="00480BBB"/>
    <w:rsid w:val="00480E87"/>
    <w:rsid w:val="004A41B4"/>
    <w:rsid w:val="004B2B33"/>
    <w:rsid w:val="004B483C"/>
    <w:rsid w:val="004B56C7"/>
    <w:rsid w:val="004C2FC7"/>
    <w:rsid w:val="004D156E"/>
    <w:rsid w:val="004D3B9C"/>
    <w:rsid w:val="004D5EA9"/>
    <w:rsid w:val="004E18B2"/>
    <w:rsid w:val="004E3A01"/>
    <w:rsid w:val="004F5D0C"/>
    <w:rsid w:val="00506527"/>
    <w:rsid w:val="00507643"/>
    <w:rsid w:val="00515D08"/>
    <w:rsid w:val="00515D15"/>
    <w:rsid w:val="00516FE4"/>
    <w:rsid w:val="00531E9B"/>
    <w:rsid w:val="005365D7"/>
    <w:rsid w:val="00545609"/>
    <w:rsid w:val="005522CB"/>
    <w:rsid w:val="00552DC8"/>
    <w:rsid w:val="00556AEC"/>
    <w:rsid w:val="005578E3"/>
    <w:rsid w:val="00557966"/>
    <w:rsid w:val="005745B3"/>
    <w:rsid w:val="00575361"/>
    <w:rsid w:val="0059140D"/>
    <w:rsid w:val="00597072"/>
    <w:rsid w:val="00597B4D"/>
    <w:rsid w:val="005A401B"/>
    <w:rsid w:val="005B40CD"/>
    <w:rsid w:val="005C015A"/>
    <w:rsid w:val="005C3CFB"/>
    <w:rsid w:val="005C7AF4"/>
    <w:rsid w:val="005D06EA"/>
    <w:rsid w:val="005D0C3C"/>
    <w:rsid w:val="005D2D84"/>
    <w:rsid w:val="005D3C25"/>
    <w:rsid w:val="005D5987"/>
    <w:rsid w:val="005D59AD"/>
    <w:rsid w:val="005E60B9"/>
    <w:rsid w:val="005F17E6"/>
    <w:rsid w:val="005F5B07"/>
    <w:rsid w:val="005F74F2"/>
    <w:rsid w:val="006116DD"/>
    <w:rsid w:val="00614636"/>
    <w:rsid w:val="00620497"/>
    <w:rsid w:val="006207CB"/>
    <w:rsid w:val="00621F64"/>
    <w:rsid w:val="00622A2B"/>
    <w:rsid w:val="006319EA"/>
    <w:rsid w:val="006414F9"/>
    <w:rsid w:val="006512D9"/>
    <w:rsid w:val="00661498"/>
    <w:rsid w:val="00675B37"/>
    <w:rsid w:val="00687BD0"/>
    <w:rsid w:val="006952DB"/>
    <w:rsid w:val="0069773A"/>
    <w:rsid w:val="006A5292"/>
    <w:rsid w:val="006B796D"/>
    <w:rsid w:val="006C7C77"/>
    <w:rsid w:val="006D757A"/>
    <w:rsid w:val="006E067E"/>
    <w:rsid w:val="006E2FCC"/>
    <w:rsid w:val="006F369A"/>
    <w:rsid w:val="006F3B0B"/>
    <w:rsid w:val="0070136B"/>
    <w:rsid w:val="00703540"/>
    <w:rsid w:val="007039C6"/>
    <w:rsid w:val="0071056A"/>
    <w:rsid w:val="007141F8"/>
    <w:rsid w:val="00714392"/>
    <w:rsid w:val="00714ACC"/>
    <w:rsid w:val="007266D4"/>
    <w:rsid w:val="007402DA"/>
    <w:rsid w:val="00741526"/>
    <w:rsid w:val="00746873"/>
    <w:rsid w:val="00751D82"/>
    <w:rsid w:val="00752CB3"/>
    <w:rsid w:val="00752EDE"/>
    <w:rsid w:val="007537FA"/>
    <w:rsid w:val="00756609"/>
    <w:rsid w:val="00770BD0"/>
    <w:rsid w:val="00777800"/>
    <w:rsid w:val="00777E3B"/>
    <w:rsid w:val="00780B81"/>
    <w:rsid w:val="00785E93"/>
    <w:rsid w:val="00797B42"/>
    <w:rsid w:val="007A743C"/>
    <w:rsid w:val="007B07F2"/>
    <w:rsid w:val="007B606D"/>
    <w:rsid w:val="007B6336"/>
    <w:rsid w:val="007C1FF1"/>
    <w:rsid w:val="007C6E88"/>
    <w:rsid w:val="007D07D3"/>
    <w:rsid w:val="007D66AC"/>
    <w:rsid w:val="007F3DF3"/>
    <w:rsid w:val="007F657F"/>
    <w:rsid w:val="00814E4C"/>
    <w:rsid w:val="00835432"/>
    <w:rsid w:val="00842205"/>
    <w:rsid w:val="008436EE"/>
    <w:rsid w:val="0086189D"/>
    <w:rsid w:val="00867995"/>
    <w:rsid w:val="008744BF"/>
    <w:rsid w:val="0088430E"/>
    <w:rsid w:val="00891F9C"/>
    <w:rsid w:val="008942FA"/>
    <w:rsid w:val="00896261"/>
    <w:rsid w:val="008962EE"/>
    <w:rsid w:val="008B234D"/>
    <w:rsid w:val="008B4D2B"/>
    <w:rsid w:val="008C09A6"/>
    <w:rsid w:val="008C2B90"/>
    <w:rsid w:val="008D1ED1"/>
    <w:rsid w:val="00907AB7"/>
    <w:rsid w:val="00907D6F"/>
    <w:rsid w:val="00915060"/>
    <w:rsid w:val="00917215"/>
    <w:rsid w:val="00917435"/>
    <w:rsid w:val="009203BB"/>
    <w:rsid w:val="00930C01"/>
    <w:rsid w:val="00930E8D"/>
    <w:rsid w:val="00932249"/>
    <w:rsid w:val="00954A8A"/>
    <w:rsid w:val="00956482"/>
    <w:rsid w:val="009703C7"/>
    <w:rsid w:val="00996DD8"/>
    <w:rsid w:val="009A078F"/>
    <w:rsid w:val="009B1104"/>
    <w:rsid w:val="009B3A86"/>
    <w:rsid w:val="009B43FF"/>
    <w:rsid w:val="009C0696"/>
    <w:rsid w:val="009D07CA"/>
    <w:rsid w:val="009D20DE"/>
    <w:rsid w:val="009D29C9"/>
    <w:rsid w:val="009E2D30"/>
    <w:rsid w:val="009E5A95"/>
    <w:rsid w:val="009E7416"/>
    <w:rsid w:val="009E7A96"/>
    <w:rsid w:val="00A014D6"/>
    <w:rsid w:val="00A016C7"/>
    <w:rsid w:val="00A0378D"/>
    <w:rsid w:val="00A07503"/>
    <w:rsid w:val="00A20DF1"/>
    <w:rsid w:val="00A20E47"/>
    <w:rsid w:val="00A23ED1"/>
    <w:rsid w:val="00A26080"/>
    <w:rsid w:val="00A372F2"/>
    <w:rsid w:val="00A4454A"/>
    <w:rsid w:val="00A57A15"/>
    <w:rsid w:val="00A6672F"/>
    <w:rsid w:val="00A66F6B"/>
    <w:rsid w:val="00A67204"/>
    <w:rsid w:val="00A82528"/>
    <w:rsid w:val="00A9181C"/>
    <w:rsid w:val="00A9269D"/>
    <w:rsid w:val="00A936BA"/>
    <w:rsid w:val="00A950F0"/>
    <w:rsid w:val="00AA27C2"/>
    <w:rsid w:val="00AA388A"/>
    <w:rsid w:val="00AA4F66"/>
    <w:rsid w:val="00AA7D66"/>
    <w:rsid w:val="00AB3F09"/>
    <w:rsid w:val="00AB473A"/>
    <w:rsid w:val="00AE16D0"/>
    <w:rsid w:val="00AE5ECD"/>
    <w:rsid w:val="00AE7269"/>
    <w:rsid w:val="00AF2504"/>
    <w:rsid w:val="00B02F1A"/>
    <w:rsid w:val="00B04D07"/>
    <w:rsid w:val="00B0769E"/>
    <w:rsid w:val="00B41399"/>
    <w:rsid w:val="00B43EB7"/>
    <w:rsid w:val="00B70695"/>
    <w:rsid w:val="00B77F42"/>
    <w:rsid w:val="00B82385"/>
    <w:rsid w:val="00B8412C"/>
    <w:rsid w:val="00BA6BA7"/>
    <w:rsid w:val="00BC4C96"/>
    <w:rsid w:val="00BC5742"/>
    <w:rsid w:val="00BD1E4A"/>
    <w:rsid w:val="00BE0639"/>
    <w:rsid w:val="00BE4102"/>
    <w:rsid w:val="00BE57A3"/>
    <w:rsid w:val="00BF48C1"/>
    <w:rsid w:val="00C07EE5"/>
    <w:rsid w:val="00C10C1B"/>
    <w:rsid w:val="00C10F88"/>
    <w:rsid w:val="00C11AD9"/>
    <w:rsid w:val="00C20004"/>
    <w:rsid w:val="00C32F0E"/>
    <w:rsid w:val="00C35006"/>
    <w:rsid w:val="00C35228"/>
    <w:rsid w:val="00C43C11"/>
    <w:rsid w:val="00C457D4"/>
    <w:rsid w:val="00C5087A"/>
    <w:rsid w:val="00C616D3"/>
    <w:rsid w:val="00C855A3"/>
    <w:rsid w:val="00C87F08"/>
    <w:rsid w:val="00C9534C"/>
    <w:rsid w:val="00C97B07"/>
    <w:rsid w:val="00CA236D"/>
    <w:rsid w:val="00CA2C7A"/>
    <w:rsid w:val="00CB4949"/>
    <w:rsid w:val="00CC7BE5"/>
    <w:rsid w:val="00CE3FF8"/>
    <w:rsid w:val="00CF5348"/>
    <w:rsid w:val="00D0027A"/>
    <w:rsid w:val="00D05B41"/>
    <w:rsid w:val="00D1331D"/>
    <w:rsid w:val="00D17780"/>
    <w:rsid w:val="00D24A0C"/>
    <w:rsid w:val="00D265A8"/>
    <w:rsid w:val="00D35DEE"/>
    <w:rsid w:val="00D405F7"/>
    <w:rsid w:val="00D44C53"/>
    <w:rsid w:val="00D7302A"/>
    <w:rsid w:val="00D811E7"/>
    <w:rsid w:val="00D81247"/>
    <w:rsid w:val="00D85689"/>
    <w:rsid w:val="00D92CF5"/>
    <w:rsid w:val="00D92E46"/>
    <w:rsid w:val="00DA06AC"/>
    <w:rsid w:val="00DA79FC"/>
    <w:rsid w:val="00DA7DE6"/>
    <w:rsid w:val="00DB16EF"/>
    <w:rsid w:val="00DB6A9A"/>
    <w:rsid w:val="00DB79CD"/>
    <w:rsid w:val="00DC2292"/>
    <w:rsid w:val="00DC65AD"/>
    <w:rsid w:val="00DD18A9"/>
    <w:rsid w:val="00DD63E2"/>
    <w:rsid w:val="00DD70FA"/>
    <w:rsid w:val="00DE1D47"/>
    <w:rsid w:val="00DE79BE"/>
    <w:rsid w:val="00DF196E"/>
    <w:rsid w:val="00DF28DD"/>
    <w:rsid w:val="00DF41B8"/>
    <w:rsid w:val="00DF642F"/>
    <w:rsid w:val="00E13D20"/>
    <w:rsid w:val="00E1667C"/>
    <w:rsid w:val="00E257FE"/>
    <w:rsid w:val="00E34A63"/>
    <w:rsid w:val="00E53405"/>
    <w:rsid w:val="00E726B1"/>
    <w:rsid w:val="00E7666E"/>
    <w:rsid w:val="00E77B06"/>
    <w:rsid w:val="00E823AA"/>
    <w:rsid w:val="00E9125B"/>
    <w:rsid w:val="00EB4BDC"/>
    <w:rsid w:val="00EB7FB3"/>
    <w:rsid w:val="00EC4CAC"/>
    <w:rsid w:val="00EE1FB9"/>
    <w:rsid w:val="00F0593A"/>
    <w:rsid w:val="00F10E66"/>
    <w:rsid w:val="00F14931"/>
    <w:rsid w:val="00F15AC7"/>
    <w:rsid w:val="00F16A18"/>
    <w:rsid w:val="00F35657"/>
    <w:rsid w:val="00F37800"/>
    <w:rsid w:val="00F4606D"/>
    <w:rsid w:val="00F60890"/>
    <w:rsid w:val="00F61EAC"/>
    <w:rsid w:val="00F623E4"/>
    <w:rsid w:val="00F63090"/>
    <w:rsid w:val="00F637FC"/>
    <w:rsid w:val="00F65CA9"/>
    <w:rsid w:val="00F72C62"/>
    <w:rsid w:val="00F77A13"/>
    <w:rsid w:val="00F80D8D"/>
    <w:rsid w:val="00F845B0"/>
    <w:rsid w:val="00F92C90"/>
    <w:rsid w:val="00F93157"/>
    <w:rsid w:val="00F951C1"/>
    <w:rsid w:val="00F969E0"/>
    <w:rsid w:val="00FA1DDC"/>
    <w:rsid w:val="00FA4005"/>
    <w:rsid w:val="00FB1A90"/>
    <w:rsid w:val="00FC2900"/>
    <w:rsid w:val="00FC2B4B"/>
    <w:rsid w:val="00FD0F9F"/>
    <w:rsid w:val="00FF73BA"/>
    <w:rsid w:val="00FF74A4"/>
    <w:rsid w:val="03A60F8B"/>
    <w:rsid w:val="046E11E4"/>
    <w:rsid w:val="78926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iPriority w:val="0"/>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iPriority w:val="0"/>
    <w:pPr>
      <w:widowControl w:val="0"/>
      <w:spacing w:before="100" w:beforeAutospacing="1" w:after="100" w:afterAutospacing="1" w:line="240" w:lineRule="auto"/>
      <w:jc w:val="left"/>
      <w:textAlignment w:val="auto"/>
    </w:pPr>
    <w:rPr>
      <w:rFonts w:ascii="Calibri" w:hAnsi="Calibri" w:cs="黑体"/>
      <w:color w:val="auto"/>
      <w:sz w:val="24"/>
      <w:szCs w:val="22"/>
    </w:rPr>
  </w:style>
  <w:style w:type="character" w:styleId="9">
    <w:name w:val="page number"/>
    <w:uiPriority w:val="0"/>
  </w:style>
  <w:style w:type="character" w:styleId="10">
    <w:name w:val="Hyperlink"/>
    <w:basedOn w:val="8"/>
    <w:unhideWhenUsed/>
    <w:uiPriority w:val="99"/>
    <w:rPr>
      <w:color w:val="0000FF" w:themeColor="hyperlink"/>
      <w:u w:val="single"/>
    </w:rPr>
  </w:style>
  <w:style w:type="character" w:customStyle="1" w:styleId="11">
    <w:name w:val="页眉 Char"/>
    <w:basedOn w:val="8"/>
    <w:link w:val="5"/>
    <w:qFormat/>
    <w:uiPriority w:val="0"/>
    <w:rPr>
      <w:rFonts w:ascii="Times New Roman" w:hAnsi="Times New Roman" w:eastAsia="宋体" w:cs="Times New Roman"/>
      <w:color w:val="000000"/>
      <w:kern w:val="0"/>
      <w:sz w:val="18"/>
      <w:szCs w:val="18"/>
      <w:u w:color="000000"/>
    </w:rPr>
  </w:style>
  <w:style w:type="character" w:customStyle="1" w:styleId="12">
    <w:name w:val="页脚 Char"/>
    <w:basedOn w:val="8"/>
    <w:link w:val="4"/>
    <w:uiPriority w:val="0"/>
    <w:rPr>
      <w:rFonts w:ascii="Times New Roman" w:hAnsi="Times New Roman" w:eastAsia="宋体" w:cs="Times New Roman"/>
      <w:color w:val="000000"/>
      <w:kern w:val="0"/>
      <w:sz w:val="18"/>
      <w:szCs w:val="18"/>
      <w:u w:color="000000"/>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uiPriority w:val="99"/>
    <w:rPr>
      <w:rFonts w:ascii="Times New Roman" w:hAnsi="Times New Roman" w:eastAsia="宋体" w:cs="Times New Roman"/>
      <w:color w:val="000000"/>
      <w:kern w:val="0"/>
      <w:sz w:val="18"/>
      <w:szCs w:val="18"/>
      <w:u w:color="000000"/>
    </w:rPr>
  </w:style>
  <w:style w:type="character" w:customStyle="1" w:styleId="15">
    <w:name w:val="日期 Char"/>
    <w:basedOn w:val="8"/>
    <w:link w:val="2"/>
    <w:semiHidden/>
    <w:uiPriority w:val="99"/>
    <w:rPr>
      <w:rFonts w:ascii="Times New Roman" w:hAnsi="Times New Roman" w:eastAsia="宋体" w:cs="Times New Roman"/>
      <w:color w:val="000000"/>
      <w:kern w:val="0"/>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865D0-D95C-44DD-9A00-6137A3F20D3E}">
  <ds:schemaRefs/>
</ds:datastoreItem>
</file>

<file path=docProps/app.xml><?xml version="1.0" encoding="utf-8"?>
<Properties xmlns="http://schemas.openxmlformats.org/officeDocument/2006/extended-properties" xmlns:vt="http://schemas.openxmlformats.org/officeDocument/2006/docPropsVTypes">
  <Template>Normal</Template>
  <Pages>6</Pages>
  <Words>403</Words>
  <Characters>2301</Characters>
  <Lines>19</Lines>
  <Paragraphs>5</Paragraphs>
  <TotalTime>5</TotalTime>
  <ScaleCrop>false</ScaleCrop>
  <LinksUpToDate>false</LinksUpToDate>
  <CharactersWithSpaces>2699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2020-07-09T12:37:00Z</dcterms:created>
  <dc:creator>Windows 用户</dc:creator>
  <cp:lastModifiedBy>力^0^</cp:lastModifiedBy>
  <cp:lastPrinted>2020-07-09T12:32:00Z</cp:lastPrinted>
  <dcterms:modified xsi:type="dcterms:W3CDTF">2020-07-13T02:40:33Z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